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2512B" w14:textId="58C72CBF" w:rsidR="00F701D9" w:rsidRPr="000D25DF" w:rsidRDefault="00906CEE" w:rsidP="00906CEE">
      <w:pPr>
        <w:jc w:val="both"/>
      </w:pPr>
      <w:r w:rsidRPr="000D25DF">
        <w:t>Na temelju odredaba članka 6. stavka 1.</w:t>
      </w:r>
      <w:r w:rsidR="00F701D9" w:rsidRPr="000D25DF">
        <w:t xml:space="preserve"> u svezi sa člankom 6. stavkom 15. </w:t>
      </w:r>
      <w:r w:rsidRPr="000D25DF">
        <w:t xml:space="preserve"> Zakona o zakupu i kupoprodaji poslovnog prostora (</w:t>
      </w:r>
      <w:r w:rsidR="00F701D9" w:rsidRPr="000D25DF">
        <w:t xml:space="preserve">„Narodne novine“, broj: 125/2011., 64/2015., 112/2018., 123/2024., dalje u tekstu: ZZKPP), trgovačko društvo LIBERTAS – DUBROVNIK d.o.o. sa sjedištem u Komolcu (Grad Dubrovnik), </w:t>
      </w:r>
      <w:proofErr w:type="spellStart"/>
      <w:r w:rsidR="00F701D9" w:rsidRPr="000D25DF">
        <w:t>Ogarići</w:t>
      </w:r>
      <w:proofErr w:type="spellEnd"/>
      <w:r w:rsidR="00F701D9" w:rsidRPr="000D25DF">
        <w:t xml:space="preserve"> 12, OIB: 36411681446, zastupano po članu Uprave Peru Milkoviću, kao zakupodavac (dalje u tekstu: Zakupodavac ili Društvo), današnjeg dana raspisuje sljedeći</w:t>
      </w:r>
    </w:p>
    <w:p w14:paraId="4A052439" w14:textId="77777777" w:rsidR="00906CEE" w:rsidRPr="000D25DF" w:rsidRDefault="00906CEE" w:rsidP="00F701D9">
      <w:pPr>
        <w:rPr>
          <w:b/>
        </w:rPr>
      </w:pPr>
    </w:p>
    <w:p w14:paraId="424B6E5B" w14:textId="77777777" w:rsidR="00906CEE" w:rsidRPr="000D25DF" w:rsidRDefault="00906CEE" w:rsidP="00906CEE">
      <w:pPr>
        <w:jc w:val="center"/>
        <w:rPr>
          <w:b/>
          <w:sz w:val="26"/>
          <w:szCs w:val="26"/>
        </w:rPr>
      </w:pPr>
      <w:r w:rsidRPr="000D25DF">
        <w:rPr>
          <w:b/>
          <w:sz w:val="26"/>
          <w:szCs w:val="26"/>
        </w:rPr>
        <w:t>JAVNI NATJEČAJ</w:t>
      </w:r>
    </w:p>
    <w:p w14:paraId="32214DAB" w14:textId="2119FBA4" w:rsidR="00906CEE" w:rsidRPr="000D25DF" w:rsidRDefault="00906CEE" w:rsidP="00F701D9">
      <w:pPr>
        <w:jc w:val="center"/>
        <w:rPr>
          <w:b/>
          <w:sz w:val="26"/>
          <w:szCs w:val="26"/>
        </w:rPr>
      </w:pPr>
      <w:r w:rsidRPr="000D25DF">
        <w:rPr>
          <w:b/>
          <w:sz w:val="26"/>
          <w:szCs w:val="26"/>
        </w:rPr>
        <w:t xml:space="preserve">za davanje u zakup </w:t>
      </w:r>
      <w:r w:rsidR="00F701D9" w:rsidRPr="000D25DF">
        <w:rPr>
          <w:b/>
          <w:sz w:val="26"/>
          <w:szCs w:val="26"/>
        </w:rPr>
        <w:t>poslovn</w:t>
      </w:r>
      <w:r w:rsidR="00D76FAF">
        <w:rPr>
          <w:b/>
          <w:sz w:val="26"/>
          <w:szCs w:val="26"/>
        </w:rPr>
        <w:t>ih</w:t>
      </w:r>
      <w:r w:rsidR="00F701D9" w:rsidRPr="000D25DF">
        <w:rPr>
          <w:b/>
          <w:sz w:val="26"/>
          <w:szCs w:val="26"/>
        </w:rPr>
        <w:t xml:space="preserve"> prostora</w:t>
      </w:r>
    </w:p>
    <w:p w14:paraId="42AD5AC2" w14:textId="77777777" w:rsidR="00906CEE" w:rsidRPr="000D25DF" w:rsidRDefault="00906CEE" w:rsidP="00906CEE">
      <w:pPr>
        <w:jc w:val="center"/>
        <w:rPr>
          <w:b/>
        </w:rPr>
      </w:pPr>
    </w:p>
    <w:tbl>
      <w:tblPr>
        <w:tblStyle w:val="Reetkatablice"/>
        <w:tblW w:w="0" w:type="auto"/>
        <w:tblLook w:val="04A0" w:firstRow="1" w:lastRow="0" w:firstColumn="1" w:lastColumn="0" w:noHBand="0" w:noVBand="1"/>
      </w:tblPr>
      <w:tblGrid>
        <w:gridCol w:w="2689"/>
        <w:gridCol w:w="254"/>
        <w:gridCol w:w="313"/>
        <w:gridCol w:w="3260"/>
        <w:gridCol w:w="2540"/>
      </w:tblGrid>
      <w:tr w:rsidR="00906CEE" w:rsidRPr="000D25DF" w14:paraId="2E95D357" w14:textId="77777777" w:rsidTr="00FB4319">
        <w:tc>
          <w:tcPr>
            <w:tcW w:w="9056" w:type="dxa"/>
            <w:gridSpan w:val="5"/>
          </w:tcPr>
          <w:p w14:paraId="0F7FA2D1" w14:textId="77777777" w:rsidR="00906CEE" w:rsidRPr="000D25DF" w:rsidRDefault="00906CEE" w:rsidP="00FB4319">
            <w:pPr>
              <w:jc w:val="both"/>
              <w:rPr>
                <w:b/>
              </w:rPr>
            </w:pPr>
            <w:r w:rsidRPr="000D25DF">
              <w:rPr>
                <w:b/>
              </w:rPr>
              <w:t>I. OPĆI PODACI O ZAKUPODAVCU</w:t>
            </w:r>
          </w:p>
        </w:tc>
      </w:tr>
      <w:tr w:rsidR="00906CEE" w:rsidRPr="000D25DF" w14:paraId="38899FF8" w14:textId="77777777" w:rsidTr="00FB4319">
        <w:tc>
          <w:tcPr>
            <w:tcW w:w="3256" w:type="dxa"/>
            <w:gridSpan w:val="3"/>
            <w:tcBorders>
              <w:bottom w:val="single" w:sz="4" w:space="0" w:color="auto"/>
            </w:tcBorders>
          </w:tcPr>
          <w:p w14:paraId="44D978E9" w14:textId="77777777" w:rsidR="00906CEE" w:rsidRPr="000D25DF" w:rsidRDefault="00906CEE" w:rsidP="00FB4319">
            <w:pPr>
              <w:jc w:val="both"/>
            </w:pPr>
            <w:r w:rsidRPr="000D25DF">
              <w:t>Tvrtka:</w:t>
            </w:r>
          </w:p>
        </w:tc>
        <w:tc>
          <w:tcPr>
            <w:tcW w:w="5800" w:type="dxa"/>
            <w:gridSpan w:val="2"/>
            <w:tcBorders>
              <w:bottom w:val="single" w:sz="4" w:space="0" w:color="auto"/>
            </w:tcBorders>
          </w:tcPr>
          <w:p w14:paraId="66006759" w14:textId="11CAEE33" w:rsidR="00906CEE" w:rsidRPr="000D25DF" w:rsidRDefault="00F701D9" w:rsidP="00FB4319">
            <w:pPr>
              <w:jc w:val="both"/>
            </w:pPr>
            <w:r w:rsidRPr="000D25DF">
              <w:t>LIBERTAS – DUBROVNIK d.o.o.</w:t>
            </w:r>
          </w:p>
        </w:tc>
      </w:tr>
      <w:tr w:rsidR="00906CEE" w:rsidRPr="000D25DF" w14:paraId="3A6FB070" w14:textId="77777777" w:rsidTr="00FB4319">
        <w:tc>
          <w:tcPr>
            <w:tcW w:w="3256" w:type="dxa"/>
            <w:gridSpan w:val="3"/>
            <w:tcBorders>
              <w:top w:val="single" w:sz="4" w:space="0" w:color="auto"/>
              <w:left w:val="single" w:sz="4" w:space="0" w:color="auto"/>
              <w:bottom w:val="single" w:sz="4" w:space="0" w:color="auto"/>
              <w:right w:val="single" w:sz="4" w:space="0" w:color="auto"/>
            </w:tcBorders>
          </w:tcPr>
          <w:p w14:paraId="12CAB062" w14:textId="77777777" w:rsidR="00906CEE" w:rsidRPr="000D25DF" w:rsidRDefault="00906CEE" w:rsidP="00FB4319">
            <w:pPr>
              <w:jc w:val="both"/>
            </w:pPr>
            <w:r w:rsidRPr="000D25DF">
              <w:t>Sjedište:</w:t>
            </w:r>
          </w:p>
        </w:tc>
        <w:tc>
          <w:tcPr>
            <w:tcW w:w="5800" w:type="dxa"/>
            <w:gridSpan w:val="2"/>
            <w:tcBorders>
              <w:top w:val="single" w:sz="4" w:space="0" w:color="auto"/>
              <w:left w:val="single" w:sz="4" w:space="0" w:color="auto"/>
              <w:bottom w:val="single" w:sz="4" w:space="0" w:color="auto"/>
              <w:right w:val="single" w:sz="4" w:space="0" w:color="auto"/>
            </w:tcBorders>
          </w:tcPr>
          <w:p w14:paraId="04DD576D" w14:textId="7FD208B8" w:rsidR="00906CEE" w:rsidRPr="000D25DF" w:rsidRDefault="00F701D9" w:rsidP="00FB4319">
            <w:pPr>
              <w:jc w:val="both"/>
            </w:pPr>
            <w:r w:rsidRPr="000D25DF">
              <w:t xml:space="preserve">Komolac (Grad Dubrovnik), </w:t>
            </w:r>
            <w:proofErr w:type="spellStart"/>
            <w:r w:rsidRPr="000D25DF">
              <w:t>Ogarići</w:t>
            </w:r>
            <w:proofErr w:type="spellEnd"/>
            <w:r w:rsidRPr="000D25DF">
              <w:t xml:space="preserve"> 12</w:t>
            </w:r>
          </w:p>
        </w:tc>
      </w:tr>
      <w:tr w:rsidR="00906CEE" w:rsidRPr="000D25DF" w14:paraId="7262F96D" w14:textId="77777777" w:rsidTr="00FB4319">
        <w:tc>
          <w:tcPr>
            <w:tcW w:w="3256" w:type="dxa"/>
            <w:gridSpan w:val="3"/>
            <w:tcBorders>
              <w:top w:val="single" w:sz="4" w:space="0" w:color="auto"/>
              <w:left w:val="single" w:sz="4" w:space="0" w:color="auto"/>
              <w:bottom w:val="single" w:sz="4" w:space="0" w:color="auto"/>
              <w:right w:val="single" w:sz="4" w:space="0" w:color="auto"/>
            </w:tcBorders>
          </w:tcPr>
          <w:p w14:paraId="69D0893C" w14:textId="77777777" w:rsidR="00906CEE" w:rsidRPr="000D25DF" w:rsidRDefault="00906CEE" w:rsidP="00FB4319">
            <w:pPr>
              <w:jc w:val="both"/>
            </w:pPr>
            <w:r w:rsidRPr="000D25DF">
              <w:t>OIB:</w:t>
            </w:r>
          </w:p>
        </w:tc>
        <w:tc>
          <w:tcPr>
            <w:tcW w:w="5800" w:type="dxa"/>
            <w:gridSpan w:val="2"/>
            <w:tcBorders>
              <w:top w:val="single" w:sz="4" w:space="0" w:color="auto"/>
              <w:left w:val="single" w:sz="4" w:space="0" w:color="auto"/>
              <w:bottom w:val="single" w:sz="4" w:space="0" w:color="auto"/>
              <w:right w:val="single" w:sz="4" w:space="0" w:color="auto"/>
            </w:tcBorders>
          </w:tcPr>
          <w:p w14:paraId="002DA6C1" w14:textId="1A79C06E" w:rsidR="00906CEE" w:rsidRPr="000D25DF" w:rsidRDefault="00F701D9" w:rsidP="00FB4319">
            <w:pPr>
              <w:jc w:val="both"/>
            </w:pPr>
            <w:r w:rsidRPr="000D25DF">
              <w:t>36411681446</w:t>
            </w:r>
          </w:p>
        </w:tc>
      </w:tr>
      <w:tr w:rsidR="00906CEE" w:rsidRPr="000D25DF" w14:paraId="4E703EC1" w14:textId="77777777" w:rsidTr="00FB4319">
        <w:tc>
          <w:tcPr>
            <w:tcW w:w="3256" w:type="dxa"/>
            <w:gridSpan w:val="3"/>
            <w:tcBorders>
              <w:top w:val="single" w:sz="4" w:space="0" w:color="auto"/>
              <w:left w:val="single" w:sz="4" w:space="0" w:color="auto"/>
              <w:bottom w:val="single" w:sz="4" w:space="0" w:color="auto"/>
              <w:right w:val="single" w:sz="4" w:space="0" w:color="auto"/>
            </w:tcBorders>
          </w:tcPr>
          <w:p w14:paraId="5A07B718" w14:textId="77777777" w:rsidR="00906CEE" w:rsidRPr="000D25DF" w:rsidRDefault="00906CEE" w:rsidP="00FB4319">
            <w:pPr>
              <w:jc w:val="both"/>
            </w:pPr>
            <w:r w:rsidRPr="000D25DF">
              <w:t>Broj telefona:</w:t>
            </w:r>
          </w:p>
        </w:tc>
        <w:tc>
          <w:tcPr>
            <w:tcW w:w="5800" w:type="dxa"/>
            <w:gridSpan w:val="2"/>
            <w:tcBorders>
              <w:top w:val="single" w:sz="4" w:space="0" w:color="auto"/>
              <w:left w:val="single" w:sz="4" w:space="0" w:color="auto"/>
              <w:bottom w:val="single" w:sz="4" w:space="0" w:color="auto"/>
              <w:right w:val="single" w:sz="4" w:space="0" w:color="auto"/>
            </w:tcBorders>
          </w:tcPr>
          <w:p w14:paraId="7507FC8A" w14:textId="5D42E69E" w:rsidR="00906CEE" w:rsidRPr="000D25DF" w:rsidRDefault="00D76FAF" w:rsidP="00FB4319">
            <w:pPr>
              <w:jc w:val="both"/>
            </w:pPr>
            <w:r w:rsidRPr="005A3317">
              <w:t>020 441 369</w:t>
            </w:r>
          </w:p>
        </w:tc>
      </w:tr>
      <w:tr w:rsidR="00906CEE" w:rsidRPr="000D25DF" w14:paraId="6B6A0B3E" w14:textId="77777777" w:rsidTr="00FB4319">
        <w:tc>
          <w:tcPr>
            <w:tcW w:w="3256" w:type="dxa"/>
            <w:gridSpan w:val="3"/>
            <w:tcBorders>
              <w:top w:val="single" w:sz="4" w:space="0" w:color="auto"/>
              <w:left w:val="single" w:sz="4" w:space="0" w:color="auto"/>
              <w:bottom w:val="single" w:sz="4" w:space="0" w:color="auto"/>
              <w:right w:val="single" w:sz="4" w:space="0" w:color="auto"/>
            </w:tcBorders>
          </w:tcPr>
          <w:p w14:paraId="43245F49" w14:textId="77777777" w:rsidR="00906CEE" w:rsidRPr="000D25DF" w:rsidRDefault="00906CEE" w:rsidP="00FB4319">
            <w:pPr>
              <w:jc w:val="both"/>
            </w:pPr>
            <w:r w:rsidRPr="000D25DF">
              <w:t>Internet adresa:</w:t>
            </w:r>
          </w:p>
        </w:tc>
        <w:tc>
          <w:tcPr>
            <w:tcW w:w="5800" w:type="dxa"/>
            <w:gridSpan w:val="2"/>
            <w:tcBorders>
              <w:top w:val="single" w:sz="4" w:space="0" w:color="auto"/>
              <w:left w:val="single" w:sz="4" w:space="0" w:color="auto"/>
              <w:bottom w:val="single" w:sz="4" w:space="0" w:color="auto"/>
              <w:right w:val="single" w:sz="4" w:space="0" w:color="auto"/>
            </w:tcBorders>
          </w:tcPr>
          <w:p w14:paraId="65683FF2" w14:textId="5F4B77A5" w:rsidR="00906CEE" w:rsidRPr="000D25DF" w:rsidRDefault="00F701D9" w:rsidP="00FB4319">
            <w:pPr>
              <w:jc w:val="both"/>
            </w:pPr>
            <w:hyperlink r:id="rId7" w:history="1">
              <w:r w:rsidRPr="000D25DF">
                <w:rPr>
                  <w:rStyle w:val="Hiperveza"/>
                </w:rPr>
                <w:t>www.libertasdubrovnik.hr</w:t>
              </w:r>
            </w:hyperlink>
            <w:r w:rsidRPr="000D25DF">
              <w:t xml:space="preserve"> </w:t>
            </w:r>
          </w:p>
        </w:tc>
      </w:tr>
      <w:tr w:rsidR="00906CEE" w:rsidRPr="000D25DF" w14:paraId="38A4E3C2" w14:textId="77777777" w:rsidTr="00FB4319">
        <w:tc>
          <w:tcPr>
            <w:tcW w:w="3256" w:type="dxa"/>
            <w:gridSpan w:val="3"/>
            <w:tcBorders>
              <w:top w:val="single" w:sz="4" w:space="0" w:color="auto"/>
              <w:left w:val="single" w:sz="4" w:space="0" w:color="auto"/>
              <w:bottom w:val="single" w:sz="4" w:space="0" w:color="auto"/>
              <w:right w:val="single" w:sz="4" w:space="0" w:color="auto"/>
            </w:tcBorders>
          </w:tcPr>
          <w:p w14:paraId="5E3E2BAE" w14:textId="77777777" w:rsidR="00906CEE" w:rsidRPr="000D25DF" w:rsidRDefault="00906CEE" w:rsidP="00FB4319">
            <w:pPr>
              <w:jc w:val="both"/>
            </w:pPr>
            <w:r w:rsidRPr="000D25DF">
              <w:t>Adresa elektroničke pošte:</w:t>
            </w:r>
          </w:p>
        </w:tc>
        <w:tc>
          <w:tcPr>
            <w:tcW w:w="5800" w:type="dxa"/>
            <w:gridSpan w:val="2"/>
            <w:tcBorders>
              <w:top w:val="single" w:sz="4" w:space="0" w:color="auto"/>
              <w:left w:val="single" w:sz="4" w:space="0" w:color="auto"/>
              <w:bottom w:val="single" w:sz="4" w:space="0" w:color="auto"/>
              <w:right w:val="single" w:sz="4" w:space="0" w:color="auto"/>
            </w:tcBorders>
          </w:tcPr>
          <w:p w14:paraId="121E8A1B" w14:textId="6923AC5A" w:rsidR="00906CEE" w:rsidRPr="000D25DF" w:rsidRDefault="00D76FAF" w:rsidP="00FB4319">
            <w:pPr>
              <w:jc w:val="both"/>
            </w:pPr>
            <w:hyperlink r:id="rId8" w:history="1">
              <w:r w:rsidRPr="00F6039F">
                <w:rPr>
                  <w:rStyle w:val="Hiperveza"/>
                </w:rPr>
                <w:t>nabava@libertasdubrovnik.com</w:t>
              </w:r>
            </w:hyperlink>
            <w:r>
              <w:t xml:space="preserve"> </w:t>
            </w:r>
          </w:p>
        </w:tc>
      </w:tr>
      <w:tr w:rsidR="00906CEE" w:rsidRPr="000D25DF" w14:paraId="496800B8" w14:textId="77777777" w:rsidTr="00FB4319">
        <w:tc>
          <w:tcPr>
            <w:tcW w:w="3256" w:type="dxa"/>
            <w:gridSpan w:val="3"/>
            <w:tcBorders>
              <w:top w:val="single" w:sz="4" w:space="0" w:color="auto"/>
              <w:left w:val="single" w:sz="4" w:space="0" w:color="auto"/>
              <w:bottom w:val="single" w:sz="4" w:space="0" w:color="auto"/>
              <w:right w:val="single" w:sz="4" w:space="0" w:color="auto"/>
            </w:tcBorders>
          </w:tcPr>
          <w:p w14:paraId="28C25AED" w14:textId="77777777" w:rsidR="00906CEE" w:rsidRPr="000D25DF" w:rsidRDefault="00906CEE" w:rsidP="00FB4319">
            <w:pPr>
              <w:jc w:val="both"/>
            </w:pPr>
            <w:r w:rsidRPr="000D25DF">
              <w:t>Kontakt osoba:</w:t>
            </w:r>
          </w:p>
        </w:tc>
        <w:tc>
          <w:tcPr>
            <w:tcW w:w="5800" w:type="dxa"/>
            <w:gridSpan w:val="2"/>
            <w:tcBorders>
              <w:top w:val="single" w:sz="4" w:space="0" w:color="auto"/>
              <w:left w:val="single" w:sz="4" w:space="0" w:color="auto"/>
              <w:bottom w:val="single" w:sz="4" w:space="0" w:color="auto"/>
              <w:right w:val="single" w:sz="4" w:space="0" w:color="auto"/>
            </w:tcBorders>
          </w:tcPr>
          <w:p w14:paraId="4326FA95" w14:textId="5BADC634" w:rsidR="00906CEE" w:rsidRPr="000D25DF" w:rsidRDefault="00D76FAF" w:rsidP="00FB4319">
            <w:pPr>
              <w:jc w:val="both"/>
            </w:pPr>
            <w:r w:rsidRPr="005A3317">
              <w:t>Toni Lučić, voditelj nabave</w:t>
            </w:r>
          </w:p>
        </w:tc>
      </w:tr>
      <w:tr w:rsidR="00906CEE" w:rsidRPr="000D25DF" w14:paraId="638179DB" w14:textId="77777777" w:rsidTr="00FB4319">
        <w:tc>
          <w:tcPr>
            <w:tcW w:w="9056" w:type="dxa"/>
            <w:gridSpan w:val="5"/>
            <w:tcBorders>
              <w:top w:val="single" w:sz="4" w:space="0" w:color="auto"/>
              <w:left w:val="single" w:sz="4" w:space="0" w:color="auto"/>
              <w:bottom w:val="single" w:sz="4" w:space="0" w:color="auto"/>
              <w:right w:val="single" w:sz="4" w:space="0" w:color="auto"/>
            </w:tcBorders>
          </w:tcPr>
          <w:p w14:paraId="35F05D79" w14:textId="77777777" w:rsidR="00906CEE" w:rsidRPr="00C3145C" w:rsidRDefault="00906CEE" w:rsidP="00FB4319">
            <w:pPr>
              <w:jc w:val="center"/>
            </w:pPr>
          </w:p>
          <w:p w14:paraId="613EC17F" w14:textId="550D3E14" w:rsidR="00906CEE" w:rsidRPr="00C3145C" w:rsidRDefault="00906CEE" w:rsidP="00FB4319">
            <w:pPr>
              <w:jc w:val="center"/>
            </w:pPr>
            <w:r w:rsidRPr="00C3145C">
              <w:t xml:space="preserve">Natječaj je otvoren od </w:t>
            </w:r>
            <w:r w:rsidR="00DB168C" w:rsidRPr="00C3145C">
              <w:rPr>
                <w:b/>
                <w:bCs/>
              </w:rPr>
              <w:t>10</w:t>
            </w:r>
            <w:r w:rsidRPr="00C3145C">
              <w:rPr>
                <w:b/>
                <w:bCs/>
              </w:rPr>
              <w:t>.</w:t>
            </w:r>
            <w:r w:rsidR="00D76FAF" w:rsidRPr="00C3145C">
              <w:rPr>
                <w:b/>
                <w:bCs/>
              </w:rPr>
              <w:t>02</w:t>
            </w:r>
            <w:r w:rsidRPr="00C3145C">
              <w:rPr>
                <w:b/>
                <w:bCs/>
              </w:rPr>
              <w:t>.202</w:t>
            </w:r>
            <w:r w:rsidR="00D76FAF" w:rsidRPr="00C3145C">
              <w:rPr>
                <w:b/>
                <w:bCs/>
              </w:rPr>
              <w:t>6</w:t>
            </w:r>
            <w:r w:rsidRPr="00C3145C">
              <w:rPr>
                <w:b/>
                <w:bCs/>
              </w:rPr>
              <w:t>.</w:t>
            </w:r>
            <w:r w:rsidRPr="00C3145C">
              <w:t xml:space="preserve"> </w:t>
            </w:r>
            <w:r w:rsidR="00F701D9" w:rsidRPr="00C3145C">
              <w:t xml:space="preserve">godine </w:t>
            </w:r>
            <w:r w:rsidRPr="00C3145C">
              <w:t>do</w:t>
            </w:r>
            <w:r w:rsidR="00F701D9" w:rsidRPr="00C3145C">
              <w:t xml:space="preserve"> </w:t>
            </w:r>
            <w:r w:rsidR="00DB168C" w:rsidRPr="00C3145C">
              <w:rPr>
                <w:b/>
                <w:bCs/>
              </w:rPr>
              <w:t>24</w:t>
            </w:r>
            <w:r w:rsidR="00F701D9" w:rsidRPr="00C3145C">
              <w:rPr>
                <w:b/>
                <w:bCs/>
              </w:rPr>
              <w:t>.</w:t>
            </w:r>
            <w:r w:rsidR="00D76FAF" w:rsidRPr="00C3145C">
              <w:rPr>
                <w:b/>
                <w:bCs/>
              </w:rPr>
              <w:t>02</w:t>
            </w:r>
            <w:r w:rsidRPr="00C3145C">
              <w:rPr>
                <w:b/>
                <w:bCs/>
              </w:rPr>
              <w:t>.202</w:t>
            </w:r>
            <w:r w:rsidR="00D76FAF" w:rsidRPr="00C3145C">
              <w:rPr>
                <w:b/>
                <w:bCs/>
              </w:rPr>
              <w:t>6</w:t>
            </w:r>
            <w:r w:rsidRPr="00C3145C">
              <w:rPr>
                <w:b/>
                <w:bCs/>
              </w:rPr>
              <w:t>.</w:t>
            </w:r>
            <w:r w:rsidRPr="00C3145C">
              <w:t xml:space="preserve"> godine</w:t>
            </w:r>
          </w:p>
          <w:p w14:paraId="3F921D79" w14:textId="77777777" w:rsidR="00906CEE" w:rsidRPr="00C3145C" w:rsidRDefault="00906CEE" w:rsidP="00FB4319">
            <w:pPr>
              <w:jc w:val="center"/>
            </w:pPr>
          </w:p>
        </w:tc>
      </w:tr>
      <w:tr w:rsidR="00906CEE" w:rsidRPr="000D25DF" w14:paraId="419C0902" w14:textId="77777777" w:rsidTr="00FB4319">
        <w:tc>
          <w:tcPr>
            <w:tcW w:w="9056" w:type="dxa"/>
            <w:gridSpan w:val="5"/>
            <w:tcBorders>
              <w:top w:val="single" w:sz="4" w:space="0" w:color="auto"/>
            </w:tcBorders>
          </w:tcPr>
          <w:p w14:paraId="792CAAA9" w14:textId="77777777" w:rsidR="00906CEE" w:rsidRPr="00C3145C" w:rsidRDefault="00906CEE" w:rsidP="00FB4319">
            <w:pPr>
              <w:jc w:val="both"/>
              <w:rPr>
                <w:b/>
              </w:rPr>
            </w:pPr>
            <w:r w:rsidRPr="00C3145C">
              <w:rPr>
                <w:b/>
              </w:rPr>
              <w:t>II. PODACI O PREDMETU JAVNOG NATJEČAJA</w:t>
            </w:r>
          </w:p>
        </w:tc>
      </w:tr>
      <w:tr w:rsidR="00906CEE" w:rsidRPr="000D25DF" w14:paraId="28E5BE97" w14:textId="77777777" w:rsidTr="00FB4319">
        <w:tc>
          <w:tcPr>
            <w:tcW w:w="2943" w:type="dxa"/>
            <w:gridSpan w:val="2"/>
            <w:vAlign w:val="center"/>
          </w:tcPr>
          <w:p w14:paraId="1A12760F" w14:textId="4DE4ADAD" w:rsidR="00906CEE" w:rsidRPr="00C3145C" w:rsidRDefault="00906CEE" w:rsidP="00FB4319">
            <w:pPr>
              <w:jc w:val="center"/>
              <w:rPr>
                <w:b/>
              </w:rPr>
            </w:pPr>
            <w:r w:rsidRPr="00C3145C">
              <w:rPr>
                <w:b/>
              </w:rPr>
              <w:t>1) Poslovni prostor</w:t>
            </w:r>
            <w:r w:rsidR="00D76FAF" w:rsidRPr="00C3145C">
              <w:rPr>
                <w:b/>
              </w:rPr>
              <w:t>i</w:t>
            </w:r>
            <w:r w:rsidR="00F701D9" w:rsidRPr="00C3145C">
              <w:rPr>
                <w:b/>
              </w:rPr>
              <w:t xml:space="preserve"> </w:t>
            </w:r>
            <w:r w:rsidR="00D76FAF" w:rsidRPr="00C3145C">
              <w:rPr>
                <w:b/>
              </w:rPr>
              <w:t xml:space="preserve">ukupne </w:t>
            </w:r>
            <w:r w:rsidR="00F701D9" w:rsidRPr="00C3145C">
              <w:rPr>
                <w:b/>
              </w:rPr>
              <w:t xml:space="preserve">površine cca. </w:t>
            </w:r>
            <w:r w:rsidR="00D76FAF" w:rsidRPr="00C3145C">
              <w:rPr>
                <w:b/>
              </w:rPr>
              <w:t>12</w:t>
            </w:r>
            <w:r w:rsidR="00F701D9" w:rsidRPr="00C3145C">
              <w:rPr>
                <w:b/>
              </w:rPr>
              <w:t>,00 m</w:t>
            </w:r>
            <w:r w:rsidR="00F701D9" w:rsidRPr="00C3145C">
              <w:rPr>
                <w:b/>
                <w:vertAlign w:val="superscript"/>
              </w:rPr>
              <w:t>2</w:t>
            </w:r>
          </w:p>
        </w:tc>
        <w:tc>
          <w:tcPr>
            <w:tcW w:w="6113" w:type="dxa"/>
            <w:gridSpan w:val="3"/>
          </w:tcPr>
          <w:p w14:paraId="5147D93E" w14:textId="77777777" w:rsidR="00906CEE" w:rsidRPr="00C3145C" w:rsidRDefault="00906CEE" w:rsidP="00FB4319">
            <w:pPr>
              <w:jc w:val="both"/>
            </w:pPr>
          </w:p>
          <w:p w14:paraId="4C65F76A" w14:textId="77777777" w:rsidR="00906CEE" w:rsidRPr="00C3145C" w:rsidRDefault="00906CEE" w:rsidP="00FB4319">
            <w:pPr>
              <w:jc w:val="both"/>
            </w:pPr>
          </w:p>
          <w:p w14:paraId="7ED179D1" w14:textId="131F8D9E" w:rsidR="00906CEE" w:rsidRPr="00C3145C" w:rsidRDefault="00906CEE" w:rsidP="00FB4319">
            <w:pPr>
              <w:spacing w:line="276" w:lineRule="auto"/>
              <w:jc w:val="both"/>
              <w:rPr>
                <w:b/>
                <w:bCs/>
              </w:rPr>
            </w:pPr>
            <w:r w:rsidRPr="00C3145C">
              <w:rPr>
                <w:b/>
                <w:bCs/>
              </w:rPr>
              <w:t xml:space="preserve">- </w:t>
            </w:r>
            <w:r w:rsidR="00D47163" w:rsidRPr="00C3145C">
              <w:rPr>
                <w:b/>
                <w:bCs/>
              </w:rPr>
              <w:t xml:space="preserve">poslovni prostor površine od </w:t>
            </w:r>
            <w:r w:rsidR="00D76FAF" w:rsidRPr="00C3145C">
              <w:rPr>
                <w:b/>
                <w:bCs/>
              </w:rPr>
              <w:t>cca. 6,00 m</w:t>
            </w:r>
            <w:r w:rsidR="00D76FAF" w:rsidRPr="00C3145C">
              <w:rPr>
                <w:b/>
                <w:bCs/>
                <w:vertAlign w:val="superscript"/>
              </w:rPr>
              <w:t>2</w:t>
            </w:r>
            <w:r w:rsidR="00D76FAF" w:rsidRPr="00C3145C">
              <w:rPr>
                <w:b/>
                <w:bCs/>
              </w:rPr>
              <w:t xml:space="preserve"> koji se nalazi u prizemlju autobusnog terminala Dubrovnik, na adresi Obala pape Ivana Pavla II 44A, krajnja, rubna prostorija, kao i vanjski prostor ispred navedenog prostora u površini dovoljnoj za smještaj najmanje 8 stolova sa stolicama, uključujući jedan poslovni prostor površine cca. 6,00 m</w:t>
            </w:r>
            <w:r w:rsidR="00D76FAF" w:rsidRPr="00C3145C">
              <w:rPr>
                <w:b/>
                <w:bCs/>
                <w:vertAlign w:val="superscript"/>
              </w:rPr>
              <w:t>2</w:t>
            </w:r>
            <w:r w:rsidR="00D76FAF" w:rsidRPr="00C3145C">
              <w:rPr>
                <w:b/>
                <w:bCs/>
              </w:rPr>
              <w:t xml:space="preserve"> koji se koristi kao ostava, sve na nekretnini označenoj kao kat. čestica ZGR. 563 ZGRADA upisanoj u zk.ul. 3384 k.o., GRUŽ kod Općinskog suda u Dubrovniku, Zemljišnoknjižnog odjela Dubrovnik.</w:t>
            </w:r>
          </w:p>
          <w:p w14:paraId="453B3EBC" w14:textId="27BBA806" w:rsidR="00906CEE" w:rsidRPr="00C3145C" w:rsidRDefault="00906CEE" w:rsidP="00FB4319">
            <w:pPr>
              <w:spacing w:line="276" w:lineRule="auto"/>
              <w:jc w:val="both"/>
              <w:rPr>
                <w:b/>
              </w:rPr>
            </w:pPr>
            <w:r w:rsidRPr="00C3145C">
              <w:rPr>
                <w:b/>
              </w:rPr>
              <w:t>- daj</w:t>
            </w:r>
            <w:r w:rsidR="00BE5066" w:rsidRPr="00C3145C">
              <w:rPr>
                <w:b/>
              </w:rPr>
              <w:t>u</w:t>
            </w:r>
            <w:r w:rsidRPr="00C3145C">
              <w:rPr>
                <w:b/>
              </w:rPr>
              <w:t xml:space="preserve"> se u zakup u svrhu obavljanja </w:t>
            </w:r>
            <w:r w:rsidR="006D1320" w:rsidRPr="00C3145C">
              <w:rPr>
                <w:b/>
              </w:rPr>
              <w:t>ugostiteljske djelatnosti</w:t>
            </w:r>
            <w:r w:rsidR="00D47163" w:rsidRPr="00C3145C">
              <w:rPr>
                <w:b/>
              </w:rPr>
              <w:t>;</w:t>
            </w:r>
          </w:p>
          <w:p w14:paraId="0CE29D39" w14:textId="0AACAA61" w:rsidR="00906CEE" w:rsidRPr="00C3145C" w:rsidRDefault="00906CEE" w:rsidP="00FB4319">
            <w:pPr>
              <w:spacing w:line="276" w:lineRule="auto"/>
              <w:jc w:val="both"/>
            </w:pPr>
            <w:r w:rsidRPr="00C3145C">
              <w:rPr>
                <w:b/>
              </w:rPr>
              <w:t>- daj</w:t>
            </w:r>
            <w:r w:rsidR="00BE5066" w:rsidRPr="00C3145C">
              <w:rPr>
                <w:b/>
              </w:rPr>
              <w:t>u</w:t>
            </w:r>
            <w:r w:rsidRPr="00C3145C">
              <w:rPr>
                <w:b/>
              </w:rPr>
              <w:t xml:space="preserve"> se u zakup u viđenom stanju.</w:t>
            </w:r>
            <w:r w:rsidRPr="00C3145C">
              <w:t xml:space="preserve"> </w:t>
            </w:r>
          </w:p>
          <w:p w14:paraId="6CB64EE6" w14:textId="77777777" w:rsidR="00906CEE" w:rsidRPr="00C3145C" w:rsidRDefault="00906CEE" w:rsidP="00FB4319">
            <w:pPr>
              <w:jc w:val="both"/>
            </w:pPr>
          </w:p>
          <w:p w14:paraId="28FDBA6D" w14:textId="77777777" w:rsidR="00906CEE" w:rsidRPr="00C3145C" w:rsidRDefault="00906CEE" w:rsidP="00FB4319">
            <w:pPr>
              <w:jc w:val="both"/>
            </w:pPr>
          </w:p>
        </w:tc>
      </w:tr>
      <w:tr w:rsidR="00906CEE" w:rsidRPr="000D25DF" w14:paraId="33E5CF8C" w14:textId="77777777" w:rsidTr="00FB4319">
        <w:tc>
          <w:tcPr>
            <w:tcW w:w="9056" w:type="dxa"/>
            <w:gridSpan w:val="5"/>
          </w:tcPr>
          <w:p w14:paraId="53C59B15" w14:textId="77777777" w:rsidR="00906CEE" w:rsidRPr="00C3145C" w:rsidRDefault="00906CEE" w:rsidP="00FB4319">
            <w:pPr>
              <w:jc w:val="both"/>
            </w:pPr>
          </w:p>
          <w:p w14:paraId="5EDB531D" w14:textId="33428A10" w:rsidR="00906CEE" w:rsidRPr="00C3145C" w:rsidRDefault="00906CEE" w:rsidP="00FB4319">
            <w:pPr>
              <w:jc w:val="both"/>
            </w:pPr>
            <w:r w:rsidRPr="00C3145C">
              <w:t>Poslovni prostor</w:t>
            </w:r>
            <w:r w:rsidR="00D76FAF" w:rsidRPr="00C3145C">
              <w:t>i</w:t>
            </w:r>
            <w:r w:rsidRPr="00C3145C">
              <w:t xml:space="preserve"> mo</w:t>
            </w:r>
            <w:r w:rsidR="00D76FAF" w:rsidRPr="00C3145C">
              <w:t>gu</w:t>
            </w:r>
            <w:r w:rsidRPr="00C3145C">
              <w:t xml:space="preserve"> se razgledati u razdoblju od </w:t>
            </w:r>
            <w:r w:rsidR="00DB168C" w:rsidRPr="00C3145C">
              <w:rPr>
                <w:b/>
                <w:bCs/>
              </w:rPr>
              <w:t>10</w:t>
            </w:r>
            <w:r w:rsidR="00F701D9" w:rsidRPr="00C3145C">
              <w:rPr>
                <w:b/>
                <w:bCs/>
              </w:rPr>
              <w:t>.</w:t>
            </w:r>
            <w:r w:rsidR="00DB168C" w:rsidRPr="00C3145C">
              <w:rPr>
                <w:b/>
                <w:bCs/>
              </w:rPr>
              <w:t>02</w:t>
            </w:r>
            <w:r w:rsidRPr="00C3145C">
              <w:rPr>
                <w:b/>
                <w:bCs/>
              </w:rPr>
              <w:t>.202</w:t>
            </w:r>
            <w:r w:rsidR="00D76FAF" w:rsidRPr="00C3145C">
              <w:rPr>
                <w:b/>
                <w:bCs/>
              </w:rPr>
              <w:t>6</w:t>
            </w:r>
            <w:r w:rsidRPr="00C3145C">
              <w:rPr>
                <w:b/>
                <w:bCs/>
              </w:rPr>
              <w:t>.</w:t>
            </w:r>
            <w:r w:rsidRPr="00C3145C">
              <w:t xml:space="preserve"> </w:t>
            </w:r>
            <w:r w:rsidR="00F701D9" w:rsidRPr="00C3145C">
              <w:t xml:space="preserve">godine </w:t>
            </w:r>
            <w:r w:rsidRPr="00C3145C">
              <w:t xml:space="preserve">do </w:t>
            </w:r>
            <w:r w:rsidR="00DB168C" w:rsidRPr="00C3145C">
              <w:rPr>
                <w:b/>
              </w:rPr>
              <w:t>20</w:t>
            </w:r>
            <w:r w:rsidR="00F701D9" w:rsidRPr="00C3145C">
              <w:rPr>
                <w:b/>
              </w:rPr>
              <w:t>.</w:t>
            </w:r>
            <w:r w:rsidR="00DB168C" w:rsidRPr="00C3145C">
              <w:rPr>
                <w:b/>
              </w:rPr>
              <w:t>02</w:t>
            </w:r>
            <w:r w:rsidRPr="00C3145C">
              <w:rPr>
                <w:b/>
                <w:bCs/>
              </w:rPr>
              <w:t>.202</w:t>
            </w:r>
            <w:r w:rsidR="00D76FAF" w:rsidRPr="00C3145C">
              <w:rPr>
                <w:b/>
                <w:bCs/>
              </w:rPr>
              <w:t>6</w:t>
            </w:r>
            <w:r w:rsidRPr="00C3145C">
              <w:rPr>
                <w:b/>
                <w:bCs/>
              </w:rPr>
              <w:t>.</w:t>
            </w:r>
            <w:r w:rsidRPr="00C3145C">
              <w:t xml:space="preserve"> godine </w:t>
            </w:r>
            <w:r w:rsidR="00DB168C" w:rsidRPr="00C3145C">
              <w:t>radnim danom (pon.-pet.) od 07:00 do 15:00</w:t>
            </w:r>
            <w:r w:rsidRPr="00C3145C">
              <w:t>, uz prethodnu najavu Zakupodavcu na broj:</w:t>
            </w:r>
            <w:r w:rsidR="00C3145C" w:rsidRPr="00C3145C">
              <w:t xml:space="preserve"> </w:t>
            </w:r>
            <w:r w:rsidR="00DB168C" w:rsidRPr="00C3145C">
              <w:t>020 441-600</w:t>
            </w:r>
            <w:r w:rsidR="00C3145C" w:rsidRPr="00C3145C">
              <w:t>.</w:t>
            </w:r>
          </w:p>
          <w:p w14:paraId="1F26F085" w14:textId="77777777" w:rsidR="00906CEE" w:rsidRPr="00C3145C" w:rsidRDefault="00906CEE" w:rsidP="00FB4319">
            <w:pPr>
              <w:jc w:val="both"/>
            </w:pPr>
          </w:p>
        </w:tc>
      </w:tr>
      <w:tr w:rsidR="00906CEE" w:rsidRPr="000D25DF" w14:paraId="525DBB8A" w14:textId="77777777" w:rsidTr="00FB4319">
        <w:tc>
          <w:tcPr>
            <w:tcW w:w="9056" w:type="dxa"/>
            <w:gridSpan w:val="5"/>
          </w:tcPr>
          <w:p w14:paraId="4E2EFA62" w14:textId="77777777" w:rsidR="00BE5066" w:rsidRDefault="00BE5066" w:rsidP="00FB4319">
            <w:pPr>
              <w:jc w:val="both"/>
              <w:rPr>
                <w:b/>
              </w:rPr>
            </w:pPr>
          </w:p>
          <w:p w14:paraId="23CBB9FF" w14:textId="77777777" w:rsidR="00BE5066" w:rsidRDefault="00BE5066" w:rsidP="00FB4319">
            <w:pPr>
              <w:jc w:val="both"/>
              <w:rPr>
                <w:b/>
              </w:rPr>
            </w:pPr>
          </w:p>
          <w:p w14:paraId="1257EE4D" w14:textId="7B486806" w:rsidR="00906CEE" w:rsidRPr="000D25DF" w:rsidRDefault="00906CEE" w:rsidP="00FB4319">
            <w:pPr>
              <w:jc w:val="both"/>
              <w:rPr>
                <w:b/>
              </w:rPr>
            </w:pPr>
            <w:r w:rsidRPr="000D25DF">
              <w:rPr>
                <w:b/>
              </w:rPr>
              <w:t>III. POČETNI IZNOS ZAKUPNINE</w:t>
            </w:r>
          </w:p>
        </w:tc>
      </w:tr>
      <w:tr w:rsidR="00906CEE" w:rsidRPr="000D25DF" w14:paraId="5DEC5008" w14:textId="77777777" w:rsidTr="00FB4319">
        <w:trPr>
          <w:trHeight w:val="1811"/>
        </w:trPr>
        <w:tc>
          <w:tcPr>
            <w:tcW w:w="2689" w:type="dxa"/>
            <w:vAlign w:val="center"/>
          </w:tcPr>
          <w:p w14:paraId="70F0867B" w14:textId="5B74B0C4" w:rsidR="00906CEE" w:rsidRPr="000D25DF" w:rsidRDefault="00906CEE" w:rsidP="00FB4319">
            <w:pPr>
              <w:jc w:val="center"/>
              <w:rPr>
                <w:b/>
              </w:rPr>
            </w:pPr>
            <w:r w:rsidRPr="000D25DF">
              <w:rPr>
                <w:b/>
              </w:rPr>
              <w:lastRenderedPageBreak/>
              <w:t>1) Poslovni prostor</w:t>
            </w:r>
            <w:r w:rsidR="00D76FAF">
              <w:rPr>
                <w:b/>
              </w:rPr>
              <w:t>i</w:t>
            </w:r>
            <w:r w:rsidRPr="000D25DF">
              <w:rPr>
                <w:b/>
              </w:rPr>
              <w:t xml:space="preserve"> </w:t>
            </w:r>
            <w:r w:rsidR="00D76FAF">
              <w:rPr>
                <w:b/>
              </w:rPr>
              <w:t xml:space="preserve">ukupne </w:t>
            </w:r>
            <w:r w:rsidR="00D47163" w:rsidRPr="000D25DF">
              <w:rPr>
                <w:b/>
              </w:rPr>
              <w:t xml:space="preserve">površine cca. </w:t>
            </w:r>
            <w:r w:rsidR="00D76FAF">
              <w:rPr>
                <w:b/>
              </w:rPr>
              <w:t>12</w:t>
            </w:r>
            <w:r w:rsidR="00D47163" w:rsidRPr="000D25DF">
              <w:rPr>
                <w:b/>
              </w:rPr>
              <w:t>,00 m</w:t>
            </w:r>
            <w:r w:rsidR="00D47163" w:rsidRPr="000D25DF">
              <w:rPr>
                <w:b/>
                <w:vertAlign w:val="superscript"/>
              </w:rPr>
              <w:t>2</w:t>
            </w:r>
          </w:p>
        </w:tc>
        <w:tc>
          <w:tcPr>
            <w:tcW w:w="3827" w:type="dxa"/>
            <w:gridSpan w:val="3"/>
            <w:vAlign w:val="center"/>
          </w:tcPr>
          <w:p w14:paraId="5664055B" w14:textId="77777777" w:rsidR="00906CEE" w:rsidRPr="000D25DF" w:rsidRDefault="00906CEE" w:rsidP="00FB4319">
            <w:pPr>
              <w:jc w:val="center"/>
              <w:rPr>
                <w:b/>
              </w:rPr>
            </w:pPr>
          </w:p>
          <w:p w14:paraId="562E6AD2" w14:textId="384A64AC" w:rsidR="00906CEE" w:rsidRPr="000D25DF" w:rsidRDefault="00906CEE" w:rsidP="00FB4319">
            <w:pPr>
              <w:jc w:val="center"/>
              <w:rPr>
                <w:b/>
              </w:rPr>
            </w:pPr>
            <w:r w:rsidRPr="000D25DF">
              <w:rPr>
                <w:b/>
              </w:rPr>
              <w:t xml:space="preserve">Početni iznos (minimalna cijena) zakupnine </w:t>
            </w:r>
            <w:r w:rsidR="00BE5066">
              <w:rPr>
                <w:b/>
              </w:rPr>
              <w:t>iznosi</w:t>
            </w:r>
            <w:r w:rsidRPr="000D25DF">
              <w:rPr>
                <w:b/>
              </w:rPr>
              <w:t xml:space="preserve"> </w:t>
            </w:r>
            <w:r w:rsidR="00D76FAF">
              <w:rPr>
                <w:b/>
              </w:rPr>
              <w:t>2.700,00 EUR bez PDV-a</w:t>
            </w:r>
            <w:r w:rsidR="00BE5066">
              <w:rPr>
                <w:b/>
              </w:rPr>
              <w:t>.</w:t>
            </w:r>
          </w:p>
          <w:p w14:paraId="4DC4D04E" w14:textId="77777777" w:rsidR="00906CEE" w:rsidRPr="000D25DF" w:rsidRDefault="00906CEE" w:rsidP="00FB4319">
            <w:pPr>
              <w:jc w:val="center"/>
              <w:rPr>
                <w:b/>
              </w:rPr>
            </w:pPr>
          </w:p>
          <w:p w14:paraId="12782E42" w14:textId="77777777" w:rsidR="00906CEE" w:rsidRPr="000D25DF" w:rsidRDefault="00906CEE" w:rsidP="00FB4319">
            <w:pPr>
              <w:jc w:val="center"/>
              <w:rPr>
                <w:b/>
              </w:rPr>
            </w:pPr>
          </w:p>
        </w:tc>
        <w:tc>
          <w:tcPr>
            <w:tcW w:w="2540" w:type="dxa"/>
            <w:vAlign w:val="bottom"/>
          </w:tcPr>
          <w:p w14:paraId="5BBE2DE7" w14:textId="4CDECD9C" w:rsidR="00906CEE" w:rsidRPr="000D25DF" w:rsidRDefault="00906CEE" w:rsidP="00D47163">
            <w:pPr>
              <w:jc w:val="center"/>
            </w:pPr>
            <w:r w:rsidRPr="000D25DF">
              <w:t xml:space="preserve">Mjesečni iznos zakupnine uvećava se za </w:t>
            </w:r>
            <w:r w:rsidR="00D47163" w:rsidRPr="000D25DF">
              <w:t xml:space="preserve">pripadajući iznos </w:t>
            </w:r>
            <w:r w:rsidRPr="000D25DF">
              <w:t>porez</w:t>
            </w:r>
            <w:r w:rsidR="00D47163" w:rsidRPr="000D25DF">
              <w:t>a</w:t>
            </w:r>
            <w:r w:rsidRPr="000D25DF">
              <w:t xml:space="preserve"> na dodanu vrijednost.</w:t>
            </w:r>
          </w:p>
          <w:p w14:paraId="2C694798" w14:textId="0FB772A2" w:rsidR="00906CEE" w:rsidRPr="000D25DF" w:rsidRDefault="00906CEE" w:rsidP="00D47163">
            <w:pPr>
              <w:jc w:val="center"/>
            </w:pPr>
            <w:r w:rsidRPr="000D25DF">
              <w:t>Režijski troškovi</w:t>
            </w:r>
            <w:r w:rsidR="00C3145C">
              <w:t xml:space="preserve"> su</w:t>
            </w:r>
            <w:r w:rsidRPr="000D25DF">
              <w:t xml:space="preserve"> uračunati u iznos zakupnine.</w:t>
            </w:r>
          </w:p>
        </w:tc>
      </w:tr>
      <w:tr w:rsidR="00906CEE" w:rsidRPr="000D25DF" w14:paraId="5316E40F" w14:textId="77777777" w:rsidTr="00FB4319">
        <w:tc>
          <w:tcPr>
            <w:tcW w:w="9056" w:type="dxa"/>
            <w:gridSpan w:val="5"/>
          </w:tcPr>
          <w:p w14:paraId="6F8EC48A" w14:textId="77777777" w:rsidR="00906CEE" w:rsidRPr="000D25DF" w:rsidRDefault="00906CEE" w:rsidP="00FB4319">
            <w:pPr>
              <w:rPr>
                <w:b/>
              </w:rPr>
            </w:pPr>
            <w:r w:rsidRPr="000D25DF">
              <w:rPr>
                <w:b/>
              </w:rPr>
              <w:t>IV. PRAVO SUDJELOVANJA</w:t>
            </w:r>
          </w:p>
        </w:tc>
      </w:tr>
      <w:tr w:rsidR="00906CEE" w:rsidRPr="000D25DF" w14:paraId="7CC6B015" w14:textId="77777777" w:rsidTr="00FB4319">
        <w:tc>
          <w:tcPr>
            <w:tcW w:w="9056" w:type="dxa"/>
            <w:gridSpan w:val="5"/>
          </w:tcPr>
          <w:p w14:paraId="3037EBF1" w14:textId="77777777" w:rsidR="00906CEE" w:rsidRPr="000D25DF" w:rsidRDefault="00906CEE" w:rsidP="00FB4319">
            <w:pPr>
              <w:jc w:val="both"/>
            </w:pPr>
          </w:p>
          <w:p w14:paraId="6C6343E1" w14:textId="2295211E" w:rsidR="00906CEE" w:rsidRPr="000D25DF" w:rsidRDefault="00906CEE" w:rsidP="00FB4319">
            <w:pPr>
              <w:jc w:val="both"/>
            </w:pPr>
            <w:r w:rsidRPr="000D25DF">
              <w:t xml:space="preserve">Pravo sudjelovanja na ovom </w:t>
            </w:r>
            <w:r w:rsidR="00D47163" w:rsidRPr="000D25DF">
              <w:t>J</w:t>
            </w:r>
            <w:r w:rsidRPr="000D25DF">
              <w:t xml:space="preserve">avnom natječaju imaju sve pravne i fizičke osobe - obrtnici, državljani Republike Hrvatske sa sjedištem, odnosno prebivalištem na području Republike Hrvatske te registriranom djelatnošću koja odgovara namjeni poslovnog prostora za koji se natječu (dalje u tekstu: ponuditelji ili ponuditelj). </w:t>
            </w:r>
          </w:p>
          <w:p w14:paraId="37300BF2" w14:textId="77777777" w:rsidR="00906CEE" w:rsidRPr="000D25DF" w:rsidRDefault="00906CEE" w:rsidP="00FB4319">
            <w:pPr>
              <w:jc w:val="both"/>
            </w:pPr>
          </w:p>
          <w:p w14:paraId="49470A78" w14:textId="1465809C" w:rsidR="00906CEE" w:rsidRPr="000D25DF" w:rsidRDefault="00906CEE" w:rsidP="00FB4319">
            <w:pPr>
              <w:jc w:val="both"/>
            </w:pPr>
            <w:r w:rsidRPr="000D25DF">
              <w:t xml:space="preserve">Na </w:t>
            </w:r>
            <w:r w:rsidR="00D47163" w:rsidRPr="000D25DF">
              <w:t>Javnom natječaju</w:t>
            </w:r>
            <w:r w:rsidRPr="000D25DF">
              <w:t xml:space="preserve"> ne može sudjelovati ponuditelj - fizička ili pravna osoba koja po bilo kojoj osnovi na dan zaključenja </w:t>
            </w:r>
            <w:r w:rsidR="00D47163" w:rsidRPr="000D25DF">
              <w:t>Javnog natječaja</w:t>
            </w:r>
            <w:r w:rsidRPr="000D25DF">
              <w:t xml:space="preserve"> ima dospjelih nepodmirenih obveza prema državnom proračunu, Gradu </w:t>
            </w:r>
            <w:r w:rsidR="00AC35E7" w:rsidRPr="000D25DF">
              <w:t>Dubrovniku</w:t>
            </w:r>
            <w:r w:rsidRPr="000D25DF">
              <w:t xml:space="preserve"> i Zakupodavcu, osim ako joj je sukladno posebnim propisima odobrena odgoda plaćanja navedenih obveza pod uvjetom da se fizička ili pravna osoba pridržava rokova plaćanja. </w:t>
            </w:r>
          </w:p>
          <w:p w14:paraId="45698957" w14:textId="77777777" w:rsidR="00906CEE" w:rsidRPr="000D25DF" w:rsidRDefault="00906CEE" w:rsidP="00FB4319">
            <w:pPr>
              <w:jc w:val="both"/>
            </w:pPr>
          </w:p>
        </w:tc>
      </w:tr>
      <w:tr w:rsidR="00906CEE" w:rsidRPr="000D25DF" w14:paraId="4F47293B" w14:textId="77777777" w:rsidTr="00FB4319">
        <w:tc>
          <w:tcPr>
            <w:tcW w:w="9056" w:type="dxa"/>
            <w:gridSpan w:val="5"/>
          </w:tcPr>
          <w:p w14:paraId="6D5E21E4" w14:textId="77777777" w:rsidR="00906CEE" w:rsidRPr="000D25DF" w:rsidRDefault="00906CEE" w:rsidP="00FB4319">
            <w:pPr>
              <w:jc w:val="both"/>
              <w:rPr>
                <w:b/>
              </w:rPr>
            </w:pPr>
            <w:r w:rsidRPr="000D25DF">
              <w:rPr>
                <w:b/>
              </w:rPr>
              <w:t>V. SADRŽAJ I UVJETI PONUDE</w:t>
            </w:r>
          </w:p>
        </w:tc>
      </w:tr>
      <w:tr w:rsidR="00906CEE" w:rsidRPr="000D25DF" w14:paraId="646A1C6A" w14:textId="77777777" w:rsidTr="00FB4319">
        <w:tc>
          <w:tcPr>
            <w:tcW w:w="9056" w:type="dxa"/>
            <w:gridSpan w:val="5"/>
          </w:tcPr>
          <w:p w14:paraId="78058A95" w14:textId="77777777" w:rsidR="00906CEE" w:rsidRPr="000D25DF" w:rsidRDefault="00906CEE" w:rsidP="00FB4319">
            <w:pPr>
              <w:jc w:val="both"/>
            </w:pPr>
          </w:p>
          <w:p w14:paraId="07A26148" w14:textId="77777777" w:rsidR="00906CEE" w:rsidRPr="000D25DF" w:rsidRDefault="00906CEE" w:rsidP="00FB4319">
            <w:pPr>
              <w:jc w:val="both"/>
            </w:pPr>
            <w:r w:rsidRPr="000D25DF">
              <w:t xml:space="preserve">Zainteresirani ponuditelji ponudu dostavljaju u pisanom obliku. </w:t>
            </w:r>
          </w:p>
          <w:p w14:paraId="7B7AB0E3" w14:textId="77777777" w:rsidR="00906CEE" w:rsidRPr="000D25DF" w:rsidRDefault="00906CEE" w:rsidP="00FB4319">
            <w:pPr>
              <w:jc w:val="both"/>
            </w:pPr>
            <w:r w:rsidRPr="000D25DF">
              <w:t>Pisana ponuda mora sadržavati:</w:t>
            </w:r>
          </w:p>
          <w:p w14:paraId="2CE0FB56" w14:textId="77777777" w:rsidR="00906CEE" w:rsidRPr="000D25DF" w:rsidRDefault="00906CEE" w:rsidP="00FB4319">
            <w:pPr>
              <w:jc w:val="both"/>
            </w:pPr>
          </w:p>
          <w:p w14:paraId="4E16EA48" w14:textId="77777777" w:rsidR="00906CEE" w:rsidRPr="000D25DF" w:rsidRDefault="00906CEE" w:rsidP="00906CEE">
            <w:pPr>
              <w:pStyle w:val="Odlomakpopisa"/>
              <w:numPr>
                <w:ilvl w:val="0"/>
                <w:numId w:val="6"/>
              </w:numPr>
              <w:jc w:val="both"/>
              <w:rPr>
                <w:b/>
              </w:rPr>
            </w:pPr>
            <w:r w:rsidRPr="000D25DF">
              <w:rPr>
                <w:b/>
              </w:rPr>
              <w:t>Podatke o ponuditelju</w:t>
            </w:r>
          </w:p>
          <w:p w14:paraId="6026B667" w14:textId="77777777" w:rsidR="00906CEE" w:rsidRPr="000D25DF" w:rsidRDefault="00906CEE" w:rsidP="00FB4319">
            <w:pPr>
              <w:pStyle w:val="Odlomakpopisa"/>
              <w:jc w:val="both"/>
            </w:pPr>
            <w:r w:rsidRPr="000D25DF">
              <w:t xml:space="preserve">a) za ponuditelja </w:t>
            </w:r>
            <w:r w:rsidRPr="000D25DF">
              <w:rPr>
                <w:u w:val="single"/>
              </w:rPr>
              <w:t>fizičku osobu – obrtnika</w:t>
            </w:r>
            <w:r w:rsidRPr="000D25DF">
              <w:t>:</w:t>
            </w:r>
          </w:p>
          <w:p w14:paraId="48307CFC" w14:textId="77777777" w:rsidR="00906CEE" w:rsidRPr="000D25DF" w:rsidRDefault="00906CEE" w:rsidP="00FB4319">
            <w:pPr>
              <w:ind w:left="720"/>
            </w:pPr>
            <w:r w:rsidRPr="000D25DF">
              <w:t>- naziv obrta, ime i prezime, prebivalište i OIB vlasnika obrta,</w:t>
            </w:r>
          </w:p>
          <w:p w14:paraId="0737BB26" w14:textId="77777777" w:rsidR="00906CEE" w:rsidRPr="000D25DF" w:rsidRDefault="00906CEE" w:rsidP="00FB4319">
            <w:pPr>
              <w:ind w:left="720"/>
            </w:pPr>
            <w:r w:rsidRPr="000D25DF">
              <w:t xml:space="preserve"> - presliku važeće osobne iskaznice vlasnika obrta,</w:t>
            </w:r>
          </w:p>
          <w:p w14:paraId="00134DFE" w14:textId="443AB448" w:rsidR="00906CEE" w:rsidRPr="000D25DF" w:rsidRDefault="00906CEE" w:rsidP="00FB4319">
            <w:pPr>
              <w:ind w:left="720"/>
            </w:pPr>
            <w:r w:rsidRPr="000D25DF">
              <w:t xml:space="preserve"> - presliku obrtnice ili izvornik Izvatka iz nadležnog obrtnog registra koji ne smije biti stariji od 3 mjeseca do dana prijave na </w:t>
            </w:r>
            <w:r w:rsidR="00AC35E7" w:rsidRPr="000D25DF">
              <w:t>J</w:t>
            </w:r>
            <w:r w:rsidRPr="000D25DF">
              <w:t xml:space="preserve">avni natječaj, </w:t>
            </w:r>
          </w:p>
          <w:p w14:paraId="7FA3AAB0" w14:textId="77777777" w:rsidR="00906CEE" w:rsidRPr="000D25DF" w:rsidRDefault="00906CEE" w:rsidP="00FB4319">
            <w:pPr>
              <w:ind w:left="720"/>
            </w:pPr>
          </w:p>
          <w:p w14:paraId="44D82297" w14:textId="77777777" w:rsidR="00906CEE" w:rsidRPr="000D25DF" w:rsidRDefault="00906CEE" w:rsidP="00FB4319">
            <w:pPr>
              <w:ind w:left="720"/>
              <w:jc w:val="both"/>
            </w:pPr>
            <w:r w:rsidRPr="000D25DF">
              <w:t xml:space="preserve">b) za ponuditelja </w:t>
            </w:r>
            <w:r w:rsidRPr="000D25DF">
              <w:rPr>
                <w:u w:val="single"/>
              </w:rPr>
              <w:t>pravnu osobu</w:t>
            </w:r>
            <w:r w:rsidRPr="000D25DF">
              <w:t>:</w:t>
            </w:r>
          </w:p>
          <w:p w14:paraId="32B3DDB0" w14:textId="77777777" w:rsidR="00906CEE" w:rsidRPr="000D25DF" w:rsidRDefault="00906CEE" w:rsidP="00FB4319">
            <w:pPr>
              <w:ind w:left="720"/>
              <w:jc w:val="both"/>
            </w:pPr>
            <w:r w:rsidRPr="000D25DF">
              <w:t>- tvrtka i sjedište, osobni identifikacijski broj (OIB),</w:t>
            </w:r>
          </w:p>
          <w:p w14:paraId="394C72D1" w14:textId="77777777" w:rsidR="00906CEE" w:rsidRPr="000D25DF" w:rsidRDefault="00906CEE" w:rsidP="00FB4319">
            <w:pPr>
              <w:ind w:left="720"/>
              <w:jc w:val="both"/>
            </w:pPr>
            <w:r w:rsidRPr="000D25DF">
              <w:t>- ime i prezime osoba ovlaštenih za zastupanje, prebivalište i osobni identifikacijski broj (OIB),</w:t>
            </w:r>
          </w:p>
          <w:p w14:paraId="04570B6A" w14:textId="0A98A53F" w:rsidR="00906CEE" w:rsidRPr="000D25DF" w:rsidRDefault="00906CEE" w:rsidP="00FB4319">
            <w:pPr>
              <w:ind w:left="720"/>
              <w:jc w:val="both"/>
            </w:pPr>
            <w:r w:rsidRPr="000D25DF">
              <w:t>- presliku rješenja nadležnog trgovačkog suda o upisu u sudski registar ili izvornik Izvatka iz sudskog registra koji ne smije biti stariji od 3 mjeseca do dana prijave na javni natječaj, iz kojih mora biti vidljivo ime, prezime i osobni identifikacijski broj (OIB) zakonskog zastupnika pravne osobe,</w:t>
            </w:r>
          </w:p>
          <w:p w14:paraId="4667802A" w14:textId="77777777" w:rsidR="00906CEE" w:rsidRPr="000D25DF" w:rsidRDefault="00906CEE" w:rsidP="00906CEE">
            <w:pPr>
              <w:ind w:left="720"/>
              <w:jc w:val="both"/>
            </w:pPr>
          </w:p>
          <w:p w14:paraId="0BAC9CC9" w14:textId="77777777" w:rsidR="00906CEE" w:rsidRPr="000D25DF" w:rsidRDefault="00906CEE" w:rsidP="00906CEE">
            <w:pPr>
              <w:pStyle w:val="Odlomakpopisa"/>
              <w:numPr>
                <w:ilvl w:val="0"/>
                <w:numId w:val="6"/>
              </w:numPr>
              <w:jc w:val="both"/>
            </w:pPr>
            <w:r w:rsidRPr="000D25DF">
              <w:rPr>
                <w:b/>
              </w:rPr>
              <w:t>Iznos ponuđene mjesečne zakupnine</w:t>
            </w:r>
            <w:r w:rsidRPr="000D25DF">
              <w:t xml:space="preserve"> u eurima (EUR) (brojkama i slovima), u koju nije uključen porez na dodanu vrijednost (PDV).</w:t>
            </w:r>
          </w:p>
          <w:p w14:paraId="7807701B" w14:textId="77777777" w:rsidR="00906CEE" w:rsidRPr="000D25DF" w:rsidRDefault="00906CEE" w:rsidP="00FB4319"/>
          <w:p w14:paraId="5064B8A3" w14:textId="77777777" w:rsidR="00906CEE" w:rsidRPr="000D25DF" w:rsidRDefault="00906CEE" w:rsidP="00906CEE">
            <w:pPr>
              <w:pStyle w:val="Odlomakpopisa"/>
              <w:numPr>
                <w:ilvl w:val="0"/>
                <w:numId w:val="6"/>
              </w:numPr>
              <w:rPr>
                <w:b/>
              </w:rPr>
            </w:pPr>
            <w:r w:rsidRPr="000D25DF">
              <w:rPr>
                <w:b/>
              </w:rPr>
              <w:lastRenderedPageBreak/>
              <w:t>Izjavu ponuditelja:</w:t>
            </w:r>
          </w:p>
          <w:p w14:paraId="430C3695" w14:textId="77777777" w:rsidR="00906CEE" w:rsidRPr="000D25DF" w:rsidRDefault="00906CEE" w:rsidP="00FB4319">
            <w:pPr>
              <w:ind w:left="720"/>
              <w:jc w:val="both"/>
            </w:pPr>
            <w:r w:rsidRPr="000D25DF">
              <w:t xml:space="preserve">a) u kojoj će biti navedena vrsta djelatnosti koja će se obavljati u poslovnom prostoru, u izvorniku, potpisanu od ovlaštene osobe ponuditelja, </w:t>
            </w:r>
          </w:p>
          <w:p w14:paraId="4696C526" w14:textId="33A0FC09" w:rsidR="00906CEE" w:rsidRPr="000D25DF" w:rsidRDefault="00906CEE" w:rsidP="00FB4319">
            <w:pPr>
              <w:ind w:left="720"/>
              <w:jc w:val="both"/>
            </w:pPr>
            <w:r w:rsidRPr="000D25DF">
              <w:t xml:space="preserve">b) da prihvaća prostor uzeti u zakup u viđenom stanju i opremiti ga za obavljanje djelatnosti o vlastitom trošku, bez prava na povrat uloženih sredstava od </w:t>
            </w:r>
            <w:r w:rsidR="00D47163" w:rsidRPr="000D25DF">
              <w:t>Z</w:t>
            </w:r>
            <w:r w:rsidRPr="000D25DF">
              <w:t>akupodavca, u izvorniku, potpisanu od ovlaštene osobe ponuditelja.</w:t>
            </w:r>
          </w:p>
          <w:p w14:paraId="69D1268A" w14:textId="77777777" w:rsidR="00906CEE" w:rsidRPr="000D25DF" w:rsidRDefault="00906CEE" w:rsidP="00FB4319">
            <w:pPr>
              <w:ind w:left="720"/>
              <w:jc w:val="both"/>
              <w:rPr>
                <w:rFonts w:cstheme="minorHAnsi"/>
              </w:rPr>
            </w:pPr>
          </w:p>
          <w:p w14:paraId="17C074FF" w14:textId="1F077162" w:rsidR="00906CEE" w:rsidRPr="000D25DF" w:rsidRDefault="00906CEE" w:rsidP="00906CEE">
            <w:pPr>
              <w:pStyle w:val="Odlomakpopisa"/>
              <w:numPr>
                <w:ilvl w:val="0"/>
                <w:numId w:val="6"/>
              </w:numPr>
              <w:jc w:val="both"/>
            </w:pPr>
            <w:r w:rsidRPr="000D25DF">
              <w:rPr>
                <w:b/>
              </w:rPr>
              <w:t>Potvrdu Porezne uprave</w:t>
            </w:r>
            <w:r w:rsidRPr="000D25DF">
              <w:t xml:space="preserve"> o stanju duga koja ne smije biti starija od 30 (trideset) dana od </w:t>
            </w:r>
            <w:r w:rsidR="00D47163" w:rsidRPr="000D25DF">
              <w:t xml:space="preserve">dana </w:t>
            </w:r>
            <w:r w:rsidRPr="000D25DF">
              <w:t xml:space="preserve">prijave na </w:t>
            </w:r>
            <w:r w:rsidR="00D47163" w:rsidRPr="000D25DF">
              <w:t xml:space="preserve">Javni </w:t>
            </w:r>
            <w:r w:rsidRPr="000D25DF">
              <w:t>natječaj, u izvorniku ili ovjerenoj preslici, iz koje mora biti razvidno da je ponuditelj ispunio obvezu plaćanja svih dospjelih poreznih obveza, kao i obveza za mirovinsko i zdravstveno osiguranje.</w:t>
            </w:r>
          </w:p>
          <w:p w14:paraId="4D550D96" w14:textId="77777777" w:rsidR="00906CEE" w:rsidRPr="000D25DF" w:rsidRDefault="00906CEE" w:rsidP="00FB4319">
            <w:pPr>
              <w:pStyle w:val="Odlomakpopisa"/>
              <w:jc w:val="both"/>
            </w:pPr>
          </w:p>
          <w:p w14:paraId="52F7211D" w14:textId="0CEFF8BF" w:rsidR="00906CEE" w:rsidRPr="000D25DF" w:rsidRDefault="00906CEE" w:rsidP="00906CEE">
            <w:pPr>
              <w:pStyle w:val="Odlomakpopisa"/>
              <w:numPr>
                <w:ilvl w:val="0"/>
                <w:numId w:val="6"/>
              </w:numPr>
              <w:jc w:val="both"/>
            </w:pPr>
            <w:r w:rsidRPr="000D25DF">
              <w:rPr>
                <w:b/>
              </w:rPr>
              <w:t xml:space="preserve">Potvrdu o nepostojanju dugovanja prema Gradu </w:t>
            </w:r>
            <w:r w:rsidR="00AC35E7" w:rsidRPr="000D25DF">
              <w:rPr>
                <w:b/>
              </w:rPr>
              <w:t>Dubrovniku</w:t>
            </w:r>
            <w:r w:rsidRPr="000D25DF">
              <w:t xml:space="preserve"> iz svih osnova.</w:t>
            </w:r>
          </w:p>
          <w:p w14:paraId="6DBE2568" w14:textId="77777777" w:rsidR="00906CEE" w:rsidRPr="000D25DF" w:rsidRDefault="00906CEE" w:rsidP="00FB4319">
            <w:pPr>
              <w:pStyle w:val="Odlomakpopisa"/>
            </w:pPr>
          </w:p>
          <w:p w14:paraId="32ADF8C0" w14:textId="2A247AB3" w:rsidR="00906CEE" w:rsidRPr="000D25DF" w:rsidRDefault="00906CEE" w:rsidP="00906CEE">
            <w:pPr>
              <w:pStyle w:val="Odlomakpopisa"/>
              <w:numPr>
                <w:ilvl w:val="0"/>
                <w:numId w:val="6"/>
              </w:numPr>
              <w:jc w:val="both"/>
            </w:pPr>
            <w:r w:rsidRPr="000D25DF">
              <w:rPr>
                <w:b/>
              </w:rPr>
              <w:t>Isprave</w:t>
            </w:r>
            <w:r w:rsidRPr="000D25DF">
              <w:t xml:space="preserve"> kojima se dokazuje udovoljavanje statusa iz točke VII. ovog </w:t>
            </w:r>
            <w:r w:rsidR="00D47163" w:rsidRPr="000D25DF">
              <w:t xml:space="preserve">Javnog </w:t>
            </w:r>
            <w:r w:rsidRPr="000D25DF">
              <w:t>natječaja u izvorniku, ako je primjenjivo.</w:t>
            </w:r>
          </w:p>
          <w:p w14:paraId="572C9BDD" w14:textId="77777777" w:rsidR="00906CEE" w:rsidRPr="000D25DF" w:rsidRDefault="00906CEE" w:rsidP="00FB4319">
            <w:pPr>
              <w:pStyle w:val="Odlomakpopisa"/>
              <w:jc w:val="both"/>
            </w:pPr>
          </w:p>
          <w:p w14:paraId="65645D60" w14:textId="66BB7D7B" w:rsidR="00906CEE" w:rsidRPr="000D25DF" w:rsidRDefault="00906CEE" w:rsidP="00906CEE">
            <w:pPr>
              <w:pStyle w:val="Odlomakpopisa"/>
              <w:numPr>
                <w:ilvl w:val="0"/>
                <w:numId w:val="6"/>
              </w:numPr>
              <w:jc w:val="both"/>
            </w:pPr>
            <w:r w:rsidRPr="000D25DF">
              <w:rPr>
                <w:b/>
              </w:rPr>
              <w:t xml:space="preserve">Dokaz o uplati jamčevine </w:t>
            </w:r>
            <w:r w:rsidRPr="000D25DF">
              <w:t xml:space="preserve">iz točke VIII. ovog </w:t>
            </w:r>
            <w:r w:rsidR="00D47163" w:rsidRPr="000D25DF">
              <w:t>J</w:t>
            </w:r>
            <w:r w:rsidRPr="000D25DF">
              <w:t xml:space="preserve">avnog natječaja. </w:t>
            </w:r>
          </w:p>
          <w:p w14:paraId="565F21E3" w14:textId="77777777" w:rsidR="00906CEE" w:rsidRPr="000D25DF" w:rsidRDefault="00906CEE" w:rsidP="00FB4319">
            <w:pPr>
              <w:jc w:val="both"/>
            </w:pPr>
          </w:p>
          <w:p w14:paraId="1AA3DE87" w14:textId="76B56CD5" w:rsidR="00906CEE" w:rsidRPr="000D25DF" w:rsidRDefault="00906CEE" w:rsidP="00FB4319">
            <w:pPr>
              <w:jc w:val="both"/>
            </w:pPr>
            <w:r w:rsidRPr="000D25DF">
              <w:t xml:space="preserve">Svi dokazi i isprave, osim dokaza pod brojem </w:t>
            </w:r>
            <w:r w:rsidR="00D47163" w:rsidRPr="000D25DF">
              <w:t>7</w:t>
            </w:r>
            <w:r w:rsidRPr="000D25DF">
              <w:t xml:space="preserve">. moraju biti izvornici ili preslike ovjerovljene kod javnog bilježnika i vraćaju se po završetku </w:t>
            </w:r>
            <w:r w:rsidR="00D47163" w:rsidRPr="000D25DF">
              <w:t xml:space="preserve">Javnog </w:t>
            </w:r>
            <w:r w:rsidRPr="000D25DF">
              <w:t>natječaja ponuditeljima koji nisu izabrani.    </w:t>
            </w:r>
          </w:p>
          <w:p w14:paraId="1B9CAB73" w14:textId="77777777" w:rsidR="00906CEE" w:rsidRPr="000D25DF" w:rsidRDefault="00906CEE" w:rsidP="00FB4319">
            <w:pPr>
              <w:jc w:val="both"/>
            </w:pPr>
          </w:p>
        </w:tc>
      </w:tr>
      <w:tr w:rsidR="00906CEE" w:rsidRPr="000D25DF" w14:paraId="4B1AE83E" w14:textId="77777777" w:rsidTr="00FB4319">
        <w:tc>
          <w:tcPr>
            <w:tcW w:w="9056" w:type="dxa"/>
            <w:gridSpan w:val="5"/>
          </w:tcPr>
          <w:p w14:paraId="55D0ECD7" w14:textId="77777777" w:rsidR="00906CEE" w:rsidRPr="000D25DF" w:rsidRDefault="00906CEE" w:rsidP="00FB4319">
            <w:pPr>
              <w:jc w:val="both"/>
              <w:rPr>
                <w:b/>
              </w:rPr>
            </w:pPr>
            <w:r w:rsidRPr="000D25DF">
              <w:rPr>
                <w:b/>
              </w:rPr>
              <w:lastRenderedPageBreak/>
              <w:t>VI. DOSTAVA PONUDE</w:t>
            </w:r>
          </w:p>
        </w:tc>
      </w:tr>
      <w:tr w:rsidR="00906CEE" w:rsidRPr="000D25DF" w14:paraId="368EF86E" w14:textId="77777777" w:rsidTr="00FB4319">
        <w:tc>
          <w:tcPr>
            <w:tcW w:w="9056" w:type="dxa"/>
            <w:gridSpan w:val="5"/>
          </w:tcPr>
          <w:p w14:paraId="624C8131" w14:textId="77777777" w:rsidR="00906CEE" w:rsidRPr="000D25DF" w:rsidRDefault="00906CEE" w:rsidP="00FB4319">
            <w:pPr>
              <w:jc w:val="both"/>
            </w:pPr>
          </w:p>
          <w:p w14:paraId="2C051982" w14:textId="506A24B3" w:rsidR="00906CEE" w:rsidRPr="000D25DF" w:rsidRDefault="00906CEE" w:rsidP="00FB4319">
            <w:pPr>
              <w:jc w:val="both"/>
            </w:pPr>
            <w:r w:rsidRPr="000D25DF">
              <w:t xml:space="preserve">Rok za dostavu ponuda </w:t>
            </w:r>
            <w:r w:rsidRPr="00C3145C">
              <w:t xml:space="preserve">je </w:t>
            </w:r>
            <w:r w:rsidR="00C3145C" w:rsidRPr="00C3145C">
              <w:rPr>
                <w:b/>
                <w:bCs/>
              </w:rPr>
              <w:t>24</w:t>
            </w:r>
            <w:r w:rsidRPr="00C3145C">
              <w:rPr>
                <w:b/>
              </w:rPr>
              <w:t>.</w:t>
            </w:r>
            <w:r w:rsidR="00C3145C" w:rsidRPr="00C3145C">
              <w:rPr>
                <w:b/>
              </w:rPr>
              <w:t>02</w:t>
            </w:r>
            <w:r w:rsidRPr="00C3145C">
              <w:rPr>
                <w:b/>
                <w:bCs/>
              </w:rPr>
              <w:t>.202</w:t>
            </w:r>
            <w:r w:rsidR="00D76FAF" w:rsidRPr="00C3145C">
              <w:rPr>
                <w:b/>
                <w:bCs/>
              </w:rPr>
              <w:t>6</w:t>
            </w:r>
            <w:r w:rsidRPr="00C3145C">
              <w:rPr>
                <w:b/>
                <w:bCs/>
              </w:rPr>
              <w:t>.</w:t>
            </w:r>
            <w:r w:rsidRPr="00C3145C">
              <w:t xml:space="preserve"> godine do </w:t>
            </w:r>
            <w:r w:rsidRPr="00C3145C">
              <w:rPr>
                <w:b/>
              </w:rPr>
              <w:t>12:00</w:t>
            </w:r>
            <w:r w:rsidRPr="000D25DF">
              <w:t xml:space="preserve"> sati. </w:t>
            </w:r>
          </w:p>
          <w:p w14:paraId="5AB0487F" w14:textId="77777777" w:rsidR="00906CEE" w:rsidRPr="000D25DF" w:rsidRDefault="00906CEE" w:rsidP="00FB4319">
            <w:pPr>
              <w:jc w:val="both"/>
            </w:pPr>
          </w:p>
          <w:p w14:paraId="37DA19C9" w14:textId="77777777" w:rsidR="00906CEE" w:rsidRPr="000D25DF" w:rsidRDefault="00906CEE" w:rsidP="00FB4319">
            <w:pPr>
              <w:jc w:val="both"/>
            </w:pPr>
            <w:r w:rsidRPr="000D25DF">
              <w:t>Ponude se dostavljaju u pisanom obliku, u zatvorenoj omotnici, preporučenom poštom ili urudžbiranjem na adresu Zakupodavca:</w:t>
            </w:r>
          </w:p>
          <w:p w14:paraId="451C1234" w14:textId="77777777" w:rsidR="00906CEE" w:rsidRPr="000D25DF" w:rsidRDefault="00906CEE" w:rsidP="00FB4319">
            <w:pPr>
              <w:jc w:val="both"/>
            </w:pPr>
          </w:p>
          <w:p w14:paraId="60F33B17" w14:textId="2B9E0DD7" w:rsidR="00906CEE" w:rsidRPr="000D25DF" w:rsidRDefault="00D47163" w:rsidP="00FB4319">
            <w:pPr>
              <w:jc w:val="center"/>
              <w:rPr>
                <w:b/>
              </w:rPr>
            </w:pPr>
            <w:r w:rsidRPr="000D25DF">
              <w:rPr>
                <w:b/>
              </w:rPr>
              <w:t>LIBERTAS – DUBROVNIK d.o.o.</w:t>
            </w:r>
          </w:p>
          <w:p w14:paraId="6E2ED844" w14:textId="1492ED2E" w:rsidR="00906CEE" w:rsidRPr="000D25DF" w:rsidRDefault="00D47163" w:rsidP="00FB4319">
            <w:pPr>
              <w:jc w:val="center"/>
              <w:rPr>
                <w:b/>
              </w:rPr>
            </w:pPr>
            <w:proofErr w:type="spellStart"/>
            <w:r w:rsidRPr="000D25DF">
              <w:rPr>
                <w:b/>
              </w:rPr>
              <w:t>Ogarići</w:t>
            </w:r>
            <w:proofErr w:type="spellEnd"/>
            <w:r w:rsidRPr="000D25DF">
              <w:rPr>
                <w:b/>
              </w:rPr>
              <w:t xml:space="preserve"> 12</w:t>
            </w:r>
          </w:p>
          <w:p w14:paraId="162B8CA9" w14:textId="18313BF0" w:rsidR="00906CEE" w:rsidRPr="000D25DF" w:rsidRDefault="00D47163" w:rsidP="00FB4319">
            <w:pPr>
              <w:jc w:val="center"/>
              <w:rPr>
                <w:b/>
              </w:rPr>
            </w:pPr>
            <w:r w:rsidRPr="000D25DF">
              <w:rPr>
                <w:b/>
              </w:rPr>
              <w:t>20 236 KOMOLAC</w:t>
            </w:r>
          </w:p>
          <w:p w14:paraId="32EEC564" w14:textId="77777777" w:rsidR="00D47163" w:rsidRPr="000D25DF" w:rsidRDefault="00D47163" w:rsidP="00FB4319">
            <w:pPr>
              <w:jc w:val="both"/>
            </w:pPr>
          </w:p>
          <w:p w14:paraId="1FBFEEB6" w14:textId="4B9BCC05" w:rsidR="00906CEE" w:rsidRPr="000D25DF" w:rsidRDefault="00906CEE" w:rsidP="00FB4319">
            <w:pPr>
              <w:jc w:val="both"/>
            </w:pPr>
            <w:r w:rsidRPr="000D25DF">
              <w:t>s naznakom „</w:t>
            </w:r>
            <w:r w:rsidRPr="000D25DF">
              <w:rPr>
                <w:b/>
              </w:rPr>
              <w:t>NE OTVARATI – PONUDA ZA ZAKUP POSLOVNOG PROSTORA</w:t>
            </w:r>
            <w:r w:rsidRPr="000D25DF">
              <w:t>“.</w:t>
            </w:r>
          </w:p>
          <w:p w14:paraId="21358241" w14:textId="77777777" w:rsidR="00906CEE" w:rsidRPr="000D25DF" w:rsidRDefault="00906CEE" w:rsidP="00FB4319">
            <w:pPr>
              <w:jc w:val="both"/>
            </w:pPr>
          </w:p>
          <w:p w14:paraId="1CD2ABB1" w14:textId="4B30FBCF" w:rsidR="00906CEE" w:rsidRPr="000D25DF" w:rsidRDefault="00906CEE" w:rsidP="00FB4319">
            <w:pPr>
              <w:jc w:val="both"/>
            </w:pPr>
            <w:r w:rsidRPr="000D25DF">
              <w:t>Danom i satom predaje ponude smatra se dan i sat zaprimanja ponud</w:t>
            </w:r>
            <w:r w:rsidR="005067CF" w:rsidRPr="000D25DF">
              <w:t>e</w:t>
            </w:r>
            <w:r w:rsidRPr="000D25DF">
              <w:t xml:space="preserve"> od strane Zakupodavca</w:t>
            </w:r>
            <w:r w:rsidR="00D47163" w:rsidRPr="000D25DF">
              <w:t xml:space="preserve"> neovisno o tome kada je ponuda poslana</w:t>
            </w:r>
            <w:r w:rsidR="005067CF" w:rsidRPr="000D25DF">
              <w:t xml:space="preserve"> ili predana</w:t>
            </w:r>
            <w:r w:rsidR="00D47163" w:rsidRPr="000D25DF">
              <w:t xml:space="preserve">. </w:t>
            </w:r>
          </w:p>
          <w:p w14:paraId="591161FE" w14:textId="77777777" w:rsidR="00906CEE" w:rsidRPr="000D25DF" w:rsidRDefault="00906CEE" w:rsidP="00FB4319">
            <w:pPr>
              <w:jc w:val="both"/>
            </w:pPr>
          </w:p>
          <w:p w14:paraId="0AE92C10" w14:textId="48E19F60" w:rsidR="00906CEE" w:rsidRDefault="00906CEE" w:rsidP="00FB4319">
            <w:pPr>
              <w:jc w:val="both"/>
            </w:pPr>
            <w:r w:rsidRPr="000D25DF">
              <w:t>Ponude predane</w:t>
            </w:r>
            <w:r w:rsidR="00D47163" w:rsidRPr="000D25DF">
              <w:t>, odnosno zaprimljene</w:t>
            </w:r>
            <w:r w:rsidRPr="000D25DF">
              <w:t xml:space="preserve"> nakon</w:t>
            </w:r>
            <w:r w:rsidR="00D47163" w:rsidRPr="000D25DF">
              <w:t xml:space="preserve"> isteka</w:t>
            </w:r>
            <w:r w:rsidRPr="000D25DF">
              <w:t xml:space="preserve"> navedenog roka nisu valjane</w:t>
            </w:r>
            <w:r w:rsidR="00D47163" w:rsidRPr="000D25DF">
              <w:t xml:space="preserve"> i neće se uzimati u razmatranje.</w:t>
            </w:r>
          </w:p>
          <w:p w14:paraId="0D8FFDFB" w14:textId="77777777" w:rsidR="00C3145C" w:rsidRDefault="00C3145C" w:rsidP="00FB4319">
            <w:pPr>
              <w:jc w:val="both"/>
            </w:pPr>
          </w:p>
          <w:p w14:paraId="2912F1DD" w14:textId="77777777" w:rsidR="00C3145C" w:rsidRDefault="00C3145C" w:rsidP="00FB4319">
            <w:pPr>
              <w:jc w:val="both"/>
            </w:pPr>
          </w:p>
          <w:p w14:paraId="56F6BE97" w14:textId="77777777" w:rsidR="00C3145C" w:rsidRDefault="00C3145C" w:rsidP="00FB4319">
            <w:pPr>
              <w:jc w:val="both"/>
            </w:pPr>
          </w:p>
          <w:p w14:paraId="722A5BAD" w14:textId="77777777" w:rsidR="00C3145C" w:rsidRPr="000D25DF" w:rsidRDefault="00C3145C" w:rsidP="00FB4319">
            <w:pPr>
              <w:jc w:val="both"/>
            </w:pPr>
          </w:p>
          <w:p w14:paraId="2E4C0CAC" w14:textId="77777777" w:rsidR="00906CEE" w:rsidRPr="000D25DF" w:rsidRDefault="00906CEE" w:rsidP="00FB4319">
            <w:pPr>
              <w:jc w:val="both"/>
            </w:pPr>
          </w:p>
        </w:tc>
      </w:tr>
      <w:tr w:rsidR="00906CEE" w:rsidRPr="000D25DF" w14:paraId="37016EBA" w14:textId="77777777" w:rsidTr="00FB4319">
        <w:tc>
          <w:tcPr>
            <w:tcW w:w="9056" w:type="dxa"/>
            <w:gridSpan w:val="5"/>
          </w:tcPr>
          <w:p w14:paraId="07483082" w14:textId="77777777" w:rsidR="00475548" w:rsidRDefault="00475548" w:rsidP="00FB4319">
            <w:pPr>
              <w:jc w:val="both"/>
              <w:rPr>
                <w:b/>
              </w:rPr>
            </w:pPr>
          </w:p>
          <w:p w14:paraId="25DD548D" w14:textId="74C366B5" w:rsidR="00906CEE" w:rsidRPr="000D25DF" w:rsidRDefault="00906CEE" w:rsidP="00FB4319">
            <w:pPr>
              <w:jc w:val="both"/>
              <w:rPr>
                <w:b/>
              </w:rPr>
            </w:pPr>
            <w:r w:rsidRPr="000D25DF">
              <w:rPr>
                <w:b/>
              </w:rPr>
              <w:lastRenderedPageBreak/>
              <w:t>VII. PRAVO PRVENSTVA</w:t>
            </w:r>
          </w:p>
        </w:tc>
      </w:tr>
      <w:tr w:rsidR="00906CEE" w:rsidRPr="000D25DF" w14:paraId="077BF655" w14:textId="77777777" w:rsidTr="00FB4319">
        <w:tc>
          <w:tcPr>
            <w:tcW w:w="9056" w:type="dxa"/>
            <w:gridSpan w:val="5"/>
          </w:tcPr>
          <w:p w14:paraId="4D01B6AD" w14:textId="77777777" w:rsidR="00906CEE" w:rsidRPr="000D25DF" w:rsidRDefault="00906CEE" w:rsidP="00FB4319">
            <w:pPr>
              <w:jc w:val="both"/>
            </w:pPr>
          </w:p>
          <w:p w14:paraId="3CB9B945" w14:textId="76FE97A9" w:rsidR="00D76FAF" w:rsidRDefault="00D76FAF" w:rsidP="00FB4319">
            <w:pPr>
              <w:jc w:val="both"/>
            </w:pPr>
            <w:r w:rsidRPr="00D76FAF">
              <w:t>Pravo prvenstva ima zakupnik koji je u vrijeme raspisivanja ovog javnog natječaja u zakupu poslovnog prostora i kojem će ugovor o zakupu prestati sukladno postojećem ugovoru (dalje u tekstu: raniji zakupnik), a sve obzirom na obvezu Zakupodavca preuzetu ranije sklopljenim ugovorom, pod uvjetom da ispunjava uvjete natječaja i prihvati najviši ponuđeni iznos mjesečne zakupnine.</w:t>
            </w:r>
            <w:r w:rsidR="006D1320">
              <w:t xml:space="preserve"> </w:t>
            </w:r>
            <w:r w:rsidR="006D1320" w:rsidRPr="000D25DF">
              <w:t xml:space="preserve">Ponuditelji slanjem ponude na ovaj Javni natječaj potvrđuju da su upoznati s ovom odredbom, odnosno s pravom prvenstva trenutnog zakupniku i odriču se prava na pokretanje postupaka radi naknade štete ili bilo kojeg drugog postupka protiv Zakupodavca u slučaju da trenutni zakupnik prihvati najviši ponuđeni iznos zakupnine. </w:t>
            </w:r>
          </w:p>
          <w:p w14:paraId="37D82B58" w14:textId="77777777" w:rsidR="00D76FAF" w:rsidRDefault="00D76FAF" w:rsidP="00FB4319">
            <w:pPr>
              <w:jc w:val="both"/>
            </w:pPr>
          </w:p>
          <w:p w14:paraId="55C9F445" w14:textId="37B1B777" w:rsidR="00906CEE" w:rsidRPr="000D25DF" w:rsidRDefault="00906CEE" w:rsidP="00FB4319">
            <w:pPr>
              <w:jc w:val="both"/>
            </w:pPr>
            <w:r w:rsidRPr="000D25DF">
              <w:t>Sukladno odredbi članka 6. stavka 5. Zakona o zakupu i kupoprodaji poslovnog prostora (</w:t>
            </w:r>
            <w:r w:rsidR="00D47163" w:rsidRPr="000D25DF">
              <w:t>„Narodne novine“, broj: 125/2011., 64/2015., 112/2018., 123/2024., dalje u tekstu: ZZKPP</w:t>
            </w:r>
            <w:r w:rsidRPr="000D25DF">
              <w:t>)  pravo prednosti na sklapanje ugovora o zakupu poslovnoga prostora imaju osobe određene zakonom kojim se uređuju prava hrvatskih branitelja iz Domovinskog rata i članova njihovih obitelji ako se te osobe u svojoj prijavi na natječaj za navedeni prostor pozovu na to pravo, ako ispunjavaju uvjete iz natječaja, uvjete iz ovoga Zakona te prihvate najviši ponuđeni iznos zakupnine.</w:t>
            </w:r>
          </w:p>
          <w:p w14:paraId="67B51451" w14:textId="77777777" w:rsidR="00906CEE" w:rsidRPr="000D25DF" w:rsidRDefault="00906CEE" w:rsidP="00FB4319">
            <w:pPr>
              <w:jc w:val="both"/>
            </w:pPr>
          </w:p>
          <w:p w14:paraId="28D95D37" w14:textId="136CA44A" w:rsidR="00906CEE" w:rsidRPr="000D25DF" w:rsidRDefault="00906CEE" w:rsidP="00FB4319">
            <w:pPr>
              <w:jc w:val="both"/>
            </w:pPr>
            <w:r w:rsidRPr="000D25DF">
              <w:t>Osobe određene Zakonom o hrvatskim braniteljima iz Domovinskog rata i članovima njihovih obitelji (</w:t>
            </w:r>
            <w:r w:rsidR="00D47163" w:rsidRPr="000D25DF">
              <w:t>„Narodne novine“, broj:</w:t>
            </w:r>
            <w:r w:rsidRPr="000D25DF">
              <w:t xml:space="preserve"> 121/</w:t>
            </w:r>
            <w:r w:rsidR="00D47163" w:rsidRPr="000D25DF">
              <w:t>20</w:t>
            </w:r>
            <w:r w:rsidRPr="000D25DF">
              <w:t>17</w:t>
            </w:r>
            <w:r w:rsidR="00D47163" w:rsidRPr="000D25DF">
              <w:t>.</w:t>
            </w:r>
            <w:r w:rsidRPr="000D25DF">
              <w:t>, 98/</w:t>
            </w:r>
            <w:r w:rsidR="00D47163" w:rsidRPr="000D25DF">
              <w:t>20</w:t>
            </w:r>
            <w:r w:rsidRPr="000D25DF">
              <w:t>19</w:t>
            </w:r>
            <w:r w:rsidR="00D47163" w:rsidRPr="000D25DF">
              <w:t>.</w:t>
            </w:r>
            <w:r w:rsidRPr="000D25DF">
              <w:t>, 84/</w:t>
            </w:r>
            <w:r w:rsidR="00D47163" w:rsidRPr="000D25DF">
              <w:t>20</w:t>
            </w:r>
            <w:r w:rsidRPr="000D25DF">
              <w:t>21</w:t>
            </w:r>
            <w:r w:rsidR="00D47163" w:rsidRPr="000D25DF">
              <w:t>.</w:t>
            </w:r>
            <w:r w:rsidRPr="000D25DF">
              <w:t>, 156/</w:t>
            </w:r>
            <w:r w:rsidR="00D47163" w:rsidRPr="000D25DF">
              <w:t>20</w:t>
            </w:r>
            <w:r w:rsidRPr="000D25DF">
              <w:t>23</w:t>
            </w:r>
            <w:r w:rsidR="00D47163" w:rsidRPr="000D25DF">
              <w:t>.</w:t>
            </w:r>
            <w:r w:rsidRPr="000D25DF">
              <w:t>) pravo prednosti ostvaruju prema sljedećem redoslijedu:</w:t>
            </w:r>
          </w:p>
          <w:p w14:paraId="35D9CF23" w14:textId="77777777" w:rsidR="00906CEE" w:rsidRPr="000D25DF" w:rsidRDefault="00906CEE" w:rsidP="00FB4319">
            <w:pPr>
              <w:jc w:val="both"/>
            </w:pPr>
            <w:r w:rsidRPr="000D25DF">
              <w:t>a) članovi uže i šire obitelji smrtno stradalog hrvatskog branitelja iz Domovinskog rata i članovi uže i šire obitelji nestalog hrvatskog branitelja iz Domovinskog rata,</w:t>
            </w:r>
          </w:p>
          <w:p w14:paraId="7FEC487A" w14:textId="77777777" w:rsidR="00906CEE" w:rsidRPr="000D25DF" w:rsidRDefault="00906CEE" w:rsidP="00FB4319">
            <w:pPr>
              <w:jc w:val="both"/>
            </w:pPr>
            <w:r w:rsidRPr="000D25DF">
              <w:t>b) hrvatski ratni vojni invalidi iz Domovinskog rata,</w:t>
            </w:r>
          </w:p>
          <w:p w14:paraId="26A57D90" w14:textId="77777777" w:rsidR="00906CEE" w:rsidRPr="000D25DF" w:rsidRDefault="00906CEE" w:rsidP="00FB4319">
            <w:pPr>
              <w:jc w:val="both"/>
            </w:pPr>
            <w:r w:rsidRPr="000D25DF">
              <w:t>c) dragovoljci iz Domovinskog rata,</w:t>
            </w:r>
          </w:p>
          <w:p w14:paraId="35CEBFED" w14:textId="77777777" w:rsidR="00906CEE" w:rsidRPr="000D25DF" w:rsidRDefault="00906CEE" w:rsidP="00FB4319">
            <w:pPr>
              <w:jc w:val="both"/>
            </w:pPr>
            <w:r w:rsidRPr="000D25DF">
              <w:t>d) ostali hrvatski branitelji iz Domovinskog rata, redoslijedom od duljeg prema kraćem vremenu sudjelovanja u obrani suvereniteta Republike Hrvatske,</w:t>
            </w:r>
          </w:p>
          <w:p w14:paraId="57A5ACEE" w14:textId="77777777" w:rsidR="00906CEE" w:rsidRPr="000D25DF" w:rsidRDefault="00906CEE" w:rsidP="00FB4319">
            <w:pPr>
              <w:jc w:val="both"/>
            </w:pPr>
            <w:r w:rsidRPr="000D25DF">
              <w:t xml:space="preserve">e) braniteljsko socijalno-radne zadruge za obavljanje registrirane djelatnosti koje su evidentirane u evidenciji braniteljskih socijalno-radnih zadruga koju vodi ministarstvo nadležno za hrvatske branitelje ili koje su korisnice poticaja ministarstva nadležnog za hrvatske branitelje, </w:t>
            </w:r>
          </w:p>
          <w:p w14:paraId="09E80B65" w14:textId="77777777" w:rsidR="00906CEE" w:rsidRPr="000D25DF" w:rsidRDefault="00906CEE" w:rsidP="00FB4319">
            <w:pPr>
              <w:jc w:val="both"/>
            </w:pPr>
            <w:r w:rsidRPr="000D25DF">
              <w:t>f) djeca hrvatskih branitelja iz Domovinskog rata ili</w:t>
            </w:r>
          </w:p>
          <w:p w14:paraId="2609C882" w14:textId="77777777" w:rsidR="00906CEE" w:rsidRPr="000D25DF" w:rsidRDefault="00906CEE" w:rsidP="00FB4319">
            <w:pPr>
              <w:jc w:val="both"/>
            </w:pPr>
            <w:r w:rsidRPr="000D25DF">
              <w:t>g) osobe iz točaka a) do d) i f) ovoga stavka koje su korisnici mirovine.</w:t>
            </w:r>
          </w:p>
          <w:p w14:paraId="605DDA26" w14:textId="77777777" w:rsidR="00906CEE" w:rsidRPr="000D25DF" w:rsidRDefault="00906CEE" w:rsidP="00FB4319">
            <w:pPr>
              <w:jc w:val="both"/>
            </w:pPr>
            <w:r w:rsidRPr="000D25DF">
              <w:t>Osobe koje ostvaruju pravo prvenstva dužne su uz pisanu prijavu dostaviti:</w:t>
            </w:r>
          </w:p>
          <w:p w14:paraId="0B86C31E" w14:textId="053E5096" w:rsidR="00906CEE" w:rsidRPr="000D25DF" w:rsidRDefault="00906CEE" w:rsidP="00FB4319">
            <w:pPr>
              <w:jc w:val="both"/>
            </w:pPr>
            <w:r w:rsidRPr="000D25DF">
              <w:t xml:space="preserve">a) potvrdu o statusu osobe iz Zakona o hrvatskim braniteljima iz Domovinskog rata i članovima njihovih obitelji </w:t>
            </w:r>
            <w:r w:rsidR="00D47163" w:rsidRPr="000D25DF">
              <w:t>(„Narodne novine“, broj: 121/2017., 98/2019., 84/2021., 156/2023.),</w:t>
            </w:r>
          </w:p>
          <w:p w14:paraId="4BF80B2C" w14:textId="77777777" w:rsidR="00906CEE" w:rsidRPr="000D25DF" w:rsidRDefault="00906CEE" w:rsidP="00FB4319">
            <w:r w:rsidRPr="000D25DF">
              <w:t>b) izjavu da prethodno nije korišteno pravo prvenstva.</w:t>
            </w:r>
          </w:p>
          <w:p w14:paraId="05D17672" w14:textId="77777777" w:rsidR="00906CEE" w:rsidRPr="000D25DF" w:rsidRDefault="00906CEE" w:rsidP="00FB4319"/>
          <w:p w14:paraId="4FB9B6A0" w14:textId="77777777" w:rsidR="00906CEE" w:rsidRPr="000D25DF" w:rsidRDefault="00906CEE" w:rsidP="00FB4319">
            <w:pPr>
              <w:jc w:val="both"/>
            </w:pPr>
            <w:r w:rsidRPr="000D25DF">
              <w:t>Poslovni prostor na kojem je zasnovan zakup na temelju uvjeta iz ove točke natječaja ne može se dati u podzakup.</w:t>
            </w:r>
          </w:p>
          <w:p w14:paraId="229FEF58" w14:textId="77777777" w:rsidR="00906CEE" w:rsidRPr="000D25DF" w:rsidRDefault="00906CEE" w:rsidP="00FB4319">
            <w:pPr>
              <w:jc w:val="both"/>
            </w:pPr>
          </w:p>
          <w:p w14:paraId="6CADC6ED" w14:textId="77777777" w:rsidR="00906CEE" w:rsidRPr="000D25DF" w:rsidRDefault="00906CEE" w:rsidP="00FB4319">
            <w:pPr>
              <w:jc w:val="both"/>
            </w:pPr>
            <w:r w:rsidRPr="000D25DF">
              <w:t>Pravo prednosti iz ove točke natječaja ne može se ostvariti za vrijeme dok traje zakup drugog poslovnog prostora, neovisno po kojoj osnovi je ostvaren.</w:t>
            </w:r>
          </w:p>
          <w:p w14:paraId="61B568A2" w14:textId="77777777" w:rsidR="00906CEE" w:rsidRPr="000D25DF" w:rsidRDefault="00906CEE" w:rsidP="006D1320">
            <w:pPr>
              <w:jc w:val="both"/>
            </w:pPr>
          </w:p>
        </w:tc>
      </w:tr>
      <w:tr w:rsidR="00906CEE" w:rsidRPr="000D25DF" w14:paraId="280734F3" w14:textId="77777777" w:rsidTr="00FB4319">
        <w:tc>
          <w:tcPr>
            <w:tcW w:w="9056" w:type="dxa"/>
            <w:gridSpan w:val="5"/>
          </w:tcPr>
          <w:p w14:paraId="5AE65385" w14:textId="77777777" w:rsidR="00EA0BD5" w:rsidRDefault="00EA0BD5" w:rsidP="00FB4319">
            <w:pPr>
              <w:jc w:val="both"/>
              <w:rPr>
                <w:b/>
              </w:rPr>
            </w:pPr>
          </w:p>
          <w:p w14:paraId="39A5C870" w14:textId="1CB15A6A" w:rsidR="00906CEE" w:rsidRPr="000D25DF" w:rsidRDefault="00906CEE" w:rsidP="00FB4319">
            <w:pPr>
              <w:jc w:val="both"/>
              <w:rPr>
                <w:b/>
              </w:rPr>
            </w:pPr>
            <w:r w:rsidRPr="000D25DF">
              <w:rPr>
                <w:b/>
              </w:rPr>
              <w:lastRenderedPageBreak/>
              <w:t>VIII. JAMČEVINA</w:t>
            </w:r>
          </w:p>
        </w:tc>
      </w:tr>
      <w:tr w:rsidR="00906CEE" w:rsidRPr="000D25DF" w14:paraId="3D6BBDF5" w14:textId="77777777" w:rsidTr="00FB4319">
        <w:tc>
          <w:tcPr>
            <w:tcW w:w="9056" w:type="dxa"/>
            <w:gridSpan w:val="5"/>
          </w:tcPr>
          <w:p w14:paraId="378713F6" w14:textId="77777777" w:rsidR="00906CEE" w:rsidRPr="000D25DF" w:rsidRDefault="00906CEE" w:rsidP="00FB4319">
            <w:pPr>
              <w:jc w:val="both"/>
            </w:pPr>
          </w:p>
          <w:p w14:paraId="54159B5C" w14:textId="60FA1B17" w:rsidR="00906CEE" w:rsidRPr="000D25DF" w:rsidRDefault="00906CEE" w:rsidP="00FB4319">
            <w:pPr>
              <w:jc w:val="both"/>
              <w:rPr>
                <w:b/>
              </w:rPr>
            </w:pPr>
            <w:r w:rsidRPr="000D25DF">
              <w:t xml:space="preserve">Jamčevina za </w:t>
            </w:r>
            <w:r w:rsidRPr="000D25DF">
              <w:rPr>
                <w:b/>
              </w:rPr>
              <w:t>poslovn</w:t>
            </w:r>
            <w:r w:rsidR="00D76FAF">
              <w:rPr>
                <w:b/>
              </w:rPr>
              <w:t>e</w:t>
            </w:r>
            <w:r w:rsidRPr="000D25DF">
              <w:rPr>
                <w:b/>
              </w:rPr>
              <w:t xml:space="preserve"> prostor</w:t>
            </w:r>
            <w:r w:rsidR="00D76FAF">
              <w:rPr>
                <w:b/>
              </w:rPr>
              <w:t>e</w:t>
            </w:r>
            <w:r w:rsidRPr="000D25DF">
              <w:rPr>
                <w:b/>
              </w:rPr>
              <w:t xml:space="preserve">, ukupne površine </w:t>
            </w:r>
            <w:r w:rsidR="00D47163" w:rsidRPr="000D25DF">
              <w:rPr>
                <w:b/>
              </w:rPr>
              <w:t xml:space="preserve">cca. </w:t>
            </w:r>
            <w:r w:rsidR="00D76FAF">
              <w:rPr>
                <w:b/>
              </w:rPr>
              <w:t>12</w:t>
            </w:r>
            <w:r w:rsidR="00D47163" w:rsidRPr="000D25DF">
              <w:rPr>
                <w:b/>
              </w:rPr>
              <w:t>,00</w:t>
            </w:r>
            <w:r w:rsidRPr="000D25DF">
              <w:rPr>
                <w:b/>
              </w:rPr>
              <w:t xml:space="preserve"> m</w:t>
            </w:r>
            <w:r w:rsidRPr="000D25DF">
              <w:rPr>
                <w:rFonts w:cstheme="minorHAnsi"/>
                <w:b/>
              </w:rPr>
              <w:t xml:space="preserve">², </w:t>
            </w:r>
            <w:r w:rsidRPr="000D25DF">
              <w:rPr>
                <w:b/>
              </w:rPr>
              <w:t xml:space="preserve">iznosi </w:t>
            </w:r>
            <w:r w:rsidR="00C3145C" w:rsidRPr="00C3145C">
              <w:rPr>
                <w:b/>
              </w:rPr>
              <w:t>2.000</w:t>
            </w:r>
            <w:r w:rsidR="00D47163" w:rsidRPr="00C3145C">
              <w:rPr>
                <w:b/>
              </w:rPr>
              <w:t>,</w:t>
            </w:r>
            <w:r w:rsidR="00C3145C" w:rsidRPr="00C3145C">
              <w:rPr>
                <w:b/>
              </w:rPr>
              <w:t>00</w:t>
            </w:r>
            <w:r w:rsidR="00D47163" w:rsidRPr="000D25DF">
              <w:rPr>
                <w:b/>
              </w:rPr>
              <w:t xml:space="preserve"> </w:t>
            </w:r>
            <w:r w:rsidRPr="000D25DF">
              <w:rPr>
                <w:b/>
              </w:rPr>
              <w:t>EUR</w:t>
            </w:r>
            <w:r w:rsidRPr="000D25DF">
              <w:t xml:space="preserve"> ;</w:t>
            </w:r>
          </w:p>
          <w:p w14:paraId="5BF5EDD7" w14:textId="77777777" w:rsidR="00906CEE" w:rsidRPr="000D25DF" w:rsidRDefault="00906CEE" w:rsidP="00FB4319">
            <w:pPr>
              <w:jc w:val="both"/>
            </w:pPr>
          </w:p>
          <w:p w14:paraId="04B22DA5" w14:textId="7BB1387A" w:rsidR="00906CEE" w:rsidRPr="000D25DF" w:rsidRDefault="00906CEE" w:rsidP="00FB4319">
            <w:pPr>
              <w:jc w:val="both"/>
              <w:rPr>
                <w:iCs/>
              </w:rPr>
            </w:pPr>
            <w:r w:rsidRPr="000D25DF">
              <w:rPr>
                <w:iCs/>
              </w:rPr>
              <w:t xml:space="preserve">Jamčevina se uplaćuje u korist računa </w:t>
            </w:r>
            <w:r w:rsidR="00D47163" w:rsidRPr="000D25DF">
              <w:rPr>
                <w:iCs/>
              </w:rPr>
              <w:t>LIBERTAS – DUBROVNIK d.o.o.</w:t>
            </w:r>
            <w:r w:rsidRPr="000D25DF">
              <w:rPr>
                <w:iCs/>
              </w:rPr>
              <w:t xml:space="preserve">, IBAN:  </w:t>
            </w:r>
            <w:r w:rsidR="00D47163" w:rsidRPr="006D1320">
              <w:rPr>
                <w:iCs/>
              </w:rPr>
              <w:t>HR0424070001100005783</w:t>
            </w:r>
            <w:r w:rsidRPr="000D25DF">
              <w:rPr>
                <w:iCs/>
              </w:rPr>
              <w:t xml:space="preserve">, sa modelom HR00, s pozivom na broj </w:t>
            </w:r>
            <w:r w:rsidRPr="000D25DF">
              <w:rPr>
                <w:b/>
                <w:bCs/>
                <w:iCs/>
              </w:rPr>
              <w:t>OIB ponuditelja</w:t>
            </w:r>
            <w:r w:rsidRPr="000D25DF">
              <w:rPr>
                <w:iCs/>
              </w:rPr>
              <w:t>, ista mora biti uplaćena virmanskim nalogom ili općom uplatnicom.</w:t>
            </w:r>
          </w:p>
          <w:p w14:paraId="428DD2EE" w14:textId="77777777" w:rsidR="00906CEE" w:rsidRPr="000D25DF" w:rsidRDefault="00906CEE" w:rsidP="00FB4319">
            <w:pPr>
              <w:jc w:val="both"/>
              <w:rPr>
                <w:iCs/>
              </w:rPr>
            </w:pPr>
            <w:r w:rsidRPr="000D25DF">
              <w:rPr>
                <w:iCs/>
              </w:rPr>
              <w:t> </w:t>
            </w:r>
          </w:p>
          <w:p w14:paraId="55E1D2F2" w14:textId="2843B45B" w:rsidR="00906CEE" w:rsidRPr="000D25DF" w:rsidRDefault="00906CEE" w:rsidP="00FB4319">
            <w:pPr>
              <w:jc w:val="both"/>
              <w:rPr>
                <w:b/>
                <w:bCs/>
                <w:iCs/>
              </w:rPr>
            </w:pPr>
            <w:r w:rsidRPr="000D25DF">
              <w:rPr>
                <w:iCs/>
              </w:rPr>
              <w:t xml:space="preserve">Jamčevina se vraća ponuditeljima čije ponude nisu prihvaćene kao i ponuditeljima koji su od svoje ponude odustali pisanom obavijesti dostavljenom Zakupodavcu prije postupka otvaranja ponuda u roku od 15 (petnaest) dana od dana okončanja </w:t>
            </w:r>
            <w:r w:rsidR="00D47163" w:rsidRPr="000D25DF">
              <w:rPr>
                <w:iCs/>
              </w:rPr>
              <w:t xml:space="preserve">Javnog </w:t>
            </w:r>
            <w:r w:rsidRPr="000D25DF">
              <w:rPr>
                <w:iCs/>
              </w:rPr>
              <w:t>natječaja, u nominalnom iznosu, radi čega </w:t>
            </w:r>
            <w:r w:rsidRPr="000D25DF">
              <w:rPr>
                <w:b/>
                <w:bCs/>
                <w:iCs/>
              </w:rPr>
              <w:t>molimo u ponudi obvezno navesti naziv banke i broj računa na koji se vraća jamčevina, te kontakt broj telefona.</w:t>
            </w:r>
          </w:p>
          <w:p w14:paraId="42F2DAE3" w14:textId="77777777" w:rsidR="00D47163" w:rsidRPr="000D25DF" w:rsidRDefault="00D47163" w:rsidP="00FB4319">
            <w:pPr>
              <w:jc w:val="both"/>
              <w:rPr>
                <w:iCs/>
              </w:rPr>
            </w:pPr>
          </w:p>
          <w:p w14:paraId="536669A0" w14:textId="77777777" w:rsidR="00906CEE" w:rsidRPr="000D25DF" w:rsidRDefault="00906CEE" w:rsidP="00FB4319">
            <w:pPr>
              <w:jc w:val="both"/>
              <w:rPr>
                <w:iCs/>
              </w:rPr>
            </w:pPr>
            <w:r w:rsidRPr="000D25DF">
              <w:rPr>
                <w:iCs/>
              </w:rPr>
              <w:t>Jamčevina ponuditelja čija je ponuda prihvaćena zadržava se i uračunava u zakupninu.</w:t>
            </w:r>
          </w:p>
          <w:p w14:paraId="1AEF058E" w14:textId="77777777" w:rsidR="00906CEE" w:rsidRPr="000D25DF" w:rsidRDefault="00906CEE" w:rsidP="00FB4319">
            <w:pPr>
              <w:jc w:val="both"/>
              <w:rPr>
                <w:iCs/>
              </w:rPr>
            </w:pPr>
          </w:p>
          <w:p w14:paraId="5EB4D7AD" w14:textId="77777777" w:rsidR="00906CEE" w:rsidRPr="000D25DF" w:rsidRDefault="00906CEE" w:rsidP="00FB4319">
            <w:pPr>
              <w:jc w:val="both"/>
              <w:rPr>
                <w:iCs/>
              </w:rPr>
            </w:pPr>
            <w:r w:rsidRPr="000D25DF">
              <w:rPr>
                <w:iCs/>
              </w:rPr>
              <w:t>Ukoliko odabrani ponuditelj u ostavljenom roku, bez opravdanog razloga, ne potpiše ugovor o zakupu poslovnog prostora,  smatrat će se da je odustao od zaključenja ugovora o zakupu i nema pravo na povrat uplaćene jamčevine.</w:t>
            </w:r>
          </w:p>
          <w:p w14:paraId="5AC2DF70" w14:textId="77777777" w:rsidR="00906CEE" w:rsidRPr="000D25DF" w:rsidRDefault="00906CEE" w:rsidP="00FB4319">
            <w:pPr>
              <w:jc w:val="both"/>
              <w:rPr>
                <w:iCs/>
              </w:rPr>
            </w:pPr>
            <w:r w:rsidRPr="000D25DF">
              <w:rPr>
                <w:iCs/>
              </w:rPr>
              <w:t> </w:t>
            </w:r>
          </w:p>
          <w:p w14:paraId="0102B27E" w14:textId="77777777" w:rsidR="00906CEE" w:rsidRPr="000D25DF" w:rsidRDefault="00906CEE" w:rsidP="00FB4319">
            <w:pPr>
              <w:jc w:val="both"/>
              <w:rPr>
                <w:iCs/>
              </w:rPr>
            </w:pPr>
            <w:r w:rsidRPr="000D25DF">
              <w:rPr>
                <w:iCs/>
              </w:rPr>
              <w:t>U slučaju da ponuditelj koji je ponudio najviši iznos zakupnine, a udovoljava svim uvjetima iz natječaja, odustane od svoje ponude nakon provedenog postupka otvaranja ponuda, Zakupodavac može izabrati sljedećeg najpovoljnijeg ponuditelja ili za predmetni prostor raspisati novi javni natječaj, po vlastitom izboru, a ponuditelj koji je odustao od ponude nema pravo na povrat uplaćene jamčevine</w:t>
            </w:r>
          </w:p>
          <w:p w14:paraId="5F864757" w14:textId="77777777" w:rsidR="00906CEE" w:rsidRPr="000D25DF" w:rsidRDefault="00906CEE" w:rsidP="00FB4319">
            <w:pPr>
              <w:jc w:val="both"/>
              <w:rPr>
                <w:iCs/>
              </w:rPr>
            </w:pPr>
          </w:p>
        </w:tc>
      </w:tr>
      <w:tr w:rsidR="00906CEE" w:rsidRPr="000D25DF" w14:paraId="1CE019F7" w14:textId="77777777" w:rsidTr="00FB4319">
        <w:tc>
          <w:tcPr>
            <w:tcW w:w="9056" w:type="dxa"/>
            <w:gridSpan w:val="5"/>
          </w:tcPr>
          <w:p w14:paraId="69632DC7" w14:textId="77777777" w:rsidR="00906CEE" w:rsidRPr="000D25DF" w:rsidRDefault="00906CEE" w:rsidP="00FB4319">
            <w:pPr>
              <w:jc w:val="both"/>
              <w:rPr>
                <w:b/>
              </w:rPr>
            </w:pPr>
            <w:r w:rsidRPr="000D25DF">
              <w:rPr>
                <w:b/>
              </w:rPr>
              <w:t>IX. OTVARANJE PONUDA I IZBOR NAJPOVOLJNIJEG PONUDITELJA</w:t>
            </w:r>
          </w:p>
        </w:tc>
      </w:tr>
      <w:tr w:rsidR="00906CEE" w:rsidRPr="000D25DF" w14:paraId="78E999FC" w14:textId="77777777" w:rsidTr="00FB4319">
        <w:tc>
          <w:tcPr>
            <w:tcW w:w="9056" w:type="dxa"/>
            <w:gridSpan w:val="5"/>
          </w:tcPr>
          <w:p w14:paraId="5C50D712" w14:textId="77777777" w:rsidR="00906CEE" w:rsidRPr="000D25DF" w:rsidRDefault="00906CEE" w:rsidP="00FB4319">
            <w:pPr>
              <w:jc w:val="both"/>
            </w:pPr>
          </w:p>
          <w:p w14:paraId="2457AC2D" w14:textId="7AD5D96E" w:rsidR="00906CEE" w:rsidRPr="000D25DF" w:rsidRDefault="00906CEE" w:rsidP="00FB4319">
            <w:pPr>
              <w:jc w:val="both"/>
            </w:pPr>
            <w:r w:rsidRPr="000D25DF">
              <w:t xml:space="preserve">Otvaranje ponuda održat će se </w:t>
            </w:r>
            <w:r w:rsidRPr="00C3145C">
              <w:t xml:space="preserve">dana </w:t>
            </w:r>
            <w:r w:rsidR="00C3145C" w:rsidRPr="00C3145C">
              <w:rPr>
                <w:b/>
                <w:bCs/>
              </w:rPr>
              <w:t>24</w:t>
            </w:r>
            <w:r w:rsidRPr="00C3145C">
              <w:rPr>
                <w:b/>
                <w:bCs/>
              </w:rPr>
              <w:t>.</w:t>
            </w:r>
            <w:r w:rsidR="00C3145C" w:rsidRPr="00C3145C">
              <w:rPr>
                <w:b/>
                <w:bCs/>
              </w:rPr>
              <w:t>02</w:t>
            </w:r>
            <w:r w:rsidRPr="00C3145C">
              <w:rPr>
                <w:b/>
                <w:bCs/>
              </w:rPr>
              <w:t>.202</w:t>
            </w:r>
            <w:r w:rsidR="006D1320" w:rsidRPr="00C3145C">
              <w:rPr>
                <w:b/>
                <w:bCs/>
              </w:rPr>
              <w:t>6</w:t>
            </w:r>
            <w:r w:rsidRPr="00C3145C">
              <w:rPr>
                <w:b/>
                <w:bCs/>
              </w:rPr>
              <w:t>.</w:t>
            </w:r>
            <w:r w:rsidRPr="00C3145C">
              <w:t xml:space="preserve"> godine u </w:t>
            </w:r>
            <w:r w:rsidRPr="00C3145C">
              <w:rPr>
                <w:b/>
                <w:bCs/>
              </w:rPr>
              <w:t>1</w:t>
            </w:r>
            <w:r w:rsidR="00C3145C" w:rsidRPr="00C3145C">
              <w:rPr>
                <w:b/>
                <w:bCs/>
              </w:rPr>
              <w:t>2</w:t>
            </w:r>
            <w:r w:rsidRPr="00C3145C">
              <w:rPr>
                <w:b/>
                <w:bCs/>
              </w:rPr>
              <w:t>:00</w:t>
            </w:r>
            <w:r w:rsidRPr="000D25DF">
              <w:t xml:space="preserve"> sati u prostorijama Zakupodavca, </w:t>
            </w:r>
            <w:proofErr w:type="spellStart"/>
            <w:r w:rsidR="00D47163" w:rsidRPr="000D25DF">
              <w:t>Ogarići</w:t>
            </w:r>
            <w:proofErr w:type="spellEnd"/>
            <w:r w:rsidR="00D47163" w:rsidRPr="000D25DF">
              <w:t xml:space="preserve"> 12, Komolac (Mokošica)</w:t>
            </w:r>
            <w:r w:rsidRPr="000D25DF">
              <w:t xml:space="preserve">. </w:t>
            </w:r>
          </w:p>
          <w:p w14:paraId="5274FDA2" w14:textId="77777777" w:rsidR="00906CEE" w:rsidRPr="000D25DF" w:rsidRDefault="00906CEE" w:rsidP="00FB4319">
            <w:pPr>
              <w:jc w:val="both"/>
            </w:pPr>
          </w:p>
          <w:p w14:paraId="6D330E09" w14:textId="77777777" w:rsidR="00906CEE" w:rsidRPr="000D25DF" w:rsidRDefault="00906CEE" w:rsidP="00FB4319">
            <w:pPr>
              <w:jc w:val="both"/>
            </w:pPr>
            <w:r w:rsidRPr="000D25DF">
              <w:t xml:space="preserve">Otvaranje ponuda neće biti javno. </w:t>
            </w:r>
          </w:p>
          <w:p w14:paraId="5AAE5578" w14:textId="77777777" w:rsidR="00906CEE" w:rsidRPr="000D25DF" w:rsidRDefault="00906CEE" w:rsidP="00FB4319">
            <w:pPr>
              <w:jc w:val="both"/>
            </w:pPr>
          </w:p>
          <w:p w14:paraId="6D11D381" w14:textId="77777777" w:rsidR="00906CEE" w:rsidRPr="000D25DF" w:rsidRDefault="00906CEE" w:rsidP="00FB4319">
            <w:pPr>
              <w:jc w:val="both"/>
            </w:pPr>
            <w:r w:rsidRPr="000D25DF">
              <w:t xml:space="preserve">Natječaj provodi povjerenstvo za provođenje javnog natječaja (u daljnjem tekstu: Povjerenstvo). </w:t>
            </w:r>
          </w:p>
          <w:p w14:paraId="5FEBDFD1" w14:textId="77777777" w:rsidR="00906CEE" w:rsidRPr="000D25DF" w:rsidRDefault="00906CEE" w:rsidP="00FB4319">
            <w:pPr>
              <w:jc w:val="both"/>
            </w:pPr>
          </w:p>
          <w:p w14:paraId="76F63A9A" w14:textId="2E6FB19C" w:rsidR="00906CEE" w:rsidRPr="000D25DF" w:rsidRDefault="00906CEE" w:rsidP="00FB4319">
            <w:pPr>
              <w:jc w:val="both"/>
            </w:pPr>
            <w:r w:rsidRPr="000D25DF">
              <w:t xml:space="preserve">Odluku o izboru najpovoljnijeg ponuditelja na prijedlog Povjerenstva donosi član </w:t>
            </w:r>
            <w:r w:rsidR="00D47163" w:rsidRPr="000D25DF">
              <w:t>U</w:t>
            </w:r>
            <w:r w:rsidRPr="000D25DF">
              <w:t xml:space="preserve">prave Zakupodavca. </w:t>
            </w:r>
          </w:p>
          <w:p w14:paraId="5F331271" w14:textId="77777777" w:rsidR="00906CEE" w:rsidRPr="000D25DF" w:rsidRDefault="00906CEE" w:rsidP="00FB4319">
            <w:pPr>
              <w:jc w:val="both"/>
            </w:pPr>
          </w:p>
          <w:p w14:paraId="4557537D" w14:textId="77777777" w:rsidR="00906CEE" w:rsidRPr="000D25DF" w:rsidRDefault="00906CEE" w:rsidP="00FB4319">
            <w:pPr>
              <w:jc w:val="both"/>
            </w:pPr>
            <w:r w:rsidRPr="000D25DF">
              <w:t xml:space="preserve">Neće se razmatrati ponude: </w:t>
            </w:r>
          </w:p>
          <w:p w14:paraId="422AC577" w14:textId="41010AE1" w:rsidR="00906CEE" w:rsidRPr="000D25DF" w:rsidRDefault="00906CEE" w:rsidP="00FB4319">
            <w:pPr>
              <w:jc w:val="both"/>
            </w:pPr>
            <w:r w:rsidRPr="000D25DF">
              <w:t xml:space="preserve">- ponuditelja - fizičke ili pravne osobe kojemu je po bilo kojoj osnovi na dan zaključenja natječaja evidentirana dospjela nepodmirena obveza prema Gradu </w:t>
            </w:r>
            <w:r w:rsidR="00D47163" w:rsidRPr="000D25DF">
              <w:t>Dubrovniku</w:t>
            </w:r>
            <w:r w:rsidRPr="000D25DF">
              <w:t xml:space="preserve"> ili Zakupodavcu, odnosno obveza po osnovi javnih davanja, zaključno s mjesecom koji prethodi mjesecu podnošenja prijave na javni natječaj, osim ako je natjecatelju odobrena odgoda plaćanja navedenih obveza pod uvjetom da se pridržava rokova plaćanja, </w:t>
            </w:r>
          </w:p>
          <w:p w14:paraId="7DE64503" w14:textId="77777777" w:rsidR="00906CEE" w:rsidRPr="000D25DF" w:rsidRDefault="00906CEE" w:rsidP="00FB4319">
            <w:pPr>
              <w:jc w:val="both"/>
            </w:pPr>
            <w:r w:rsidRPr="000D25DF">
              <w:t xml:space="preserve">- ponude koje su nepotpune i nepravovremene. </w:t>
            </w:r>
          </w:p>
          <w:p w14:paraId="05F27BAE" w14:textId="77777777" w:rsidR="00906CEE" w:rsidRPr="000D25DF" w:rsidRDefault="00906CEE" w:rsidP="00FB4319">
            <w:pPr>
              <w:jc w:val="both"/>
            </w:pPr>
          </w:p>
          <w:p w14:paraId="427F71CA" w14:textId="77777777" w:rsidR="00906CEE" w:rsidRPr="000D25DF" w:rsidRDefault="00906CEE" w:rsidP="00FB4319">
            <w:pPr>
              <w:jc w:val="both"/>
            </w:pPr>
            <w:r w:rsidRPr="000D25DF">
              <w:lastRenderedPageBreak/>
              <w:t xml:space="preserve">Nepotpuna ponuda je ona koja ne sadrži jedan ili više obveznih elemenata iz točke V. ovog natječaja. Nepravovremena ponuda je ona koja je pristigla izvan roka propisanog natječajem. </w:t>
            </w:r>
          </w:p>
          <w:p w14:paraId="2E3D3956" w14:textId="77777777" w:rsidR="00906CEE" w:rsidRPr="000D25DF" w:rsidRDefault="00906CEE" w:rsidP="00FB4319">
            <w:pPr>
              <w:jc w:val="both"/>
            </w:pPr>
          </w:p>
          <w:p w14:paraId="7DCD61BE" w14:textId="77777777" w:rsidR="00906CEE" w:rsidRPr="000D25DF" w:rsidRDefault="00906CEE" w:rsidP="00FB4319">
            <w:pPr>
              <w:jc w:val="both"/>
            </w:pPr>
            <w:r w:rsidRPr="000D25DF">
              <w:t>Najpovoljnijom ponudom smatrat će se ponuda koja uz ispunjenje uvjeta iz natječaja sadrži i najviši ponuđeni iznos mjesečne zakupnine. U slučaju da ponuditelj koji ima pravo prvenstva i čija ponuda ispunjava uvjete natječaja, najkasnije u roku od 8 (osam) dana od primitka pisanog poziva ne dostavi pisanu izjavu kojom prihvaća najviši ponuđeni iznos mjesečne zakupnine, ugovor o zakupu poslovnog prostora sklopit će se s ponuditeljem čija ponuda pored udovoljavanja ostalih uvjeta natječaja sadrži i najviši ponuđeni iznos mjesečne zakupnine. Smatra se da je Izjava dana u roku ako je stigla prije isteka naprijed navedenog roka na adresu Zakupodavca. Kada je Izjava upućena poštom preporučeno, dan predaje na pošti smatra se kao dan predaje Zakupodavcu. Izjava mora biti ovjerena od strane javnog bilježnika. Ukoliko se ponuditelj ne očituje u zadanom roku, smatra se da ne želi koristiti pravo prvenstva na zaključenje ugovora o zakupu.</w:t>
            </w:r>
          </w:p>
          <w:p w14:paraId="4B2BBD7E" w14:textId="77777777" w:rsidR="00906CEE" w:rsidRPr="000D25DF" w:rsidRDefault="00906CEE" w:rsidP="00FB4319">
            <w:pPr>
              <w:jc w:val="both"/>
            </w:pPr>
          </w:p>
          <w:p w14:paraId="68117432" w14:textId="77777777" w:rsidR="00906CEE" w:rsidRPr="000D25DF" w:rsidRDefault="00906CEE" w:rsidP="00FB4319">
            <w:pPr>
              <w:jc w:val="both"/>
            </w:pPr>
            <w:r w:rsidRPr="000D25DF">
              <w:t>U slučaju da pristignu dvije identične valjane ponude s istim iznosom ponuđene zakupnine, ponuditelji će biti pozvani da u roku od tri (3) dana po primitku obavijesti u zatvorenoj omotnici dostave nadopunu ponude kako bi se donijela odluka o najpovoljnijem ponuditelju.</w:t>
            </w:r>
          </w:p>
          <w:p w14:paraId="00A391D0" w14:textId="77777777" w:rsidR="00906CEE" w:rsidRPr="000D25DF" w:rsidRDefault="00906CEE" w:rsidP="00FB4319">
            <w:pPr>
              <w:jc w:val="both"/>
            </w:pPr>
          </w:p>
          <w:p w14:paraId="1E1D7E67" w14:textId="2A4D74DA" w:rsidR="00906CEE" w:rsidRPr="000D25DF" w:rsidRDefault="00906CEE" w:rsidP="00FB4319">
            <w:pPr>
              <w:jc w:val="both"/>
            </w:pPr>
            <w:r w:rsidRPr="000D25DF">
              <w:t xml:space="preserve">O ishodu </w:t>
            </w:r>
            <w:r w:rsidR="00D47163" w:rsidRPr="000D25DF">
              <w:t>J</w:t>
            </w:r>
            <w:r w:rsidRPr="000D25DF">
              <w:t xml:space="preserve">avnog natječaja ponuditelji će biti obaviješteni u roku od 30 (trideset) dana od proteka roka za predaju ponuda. </w:t>
            </w:r>
          </w:p>
          <w:p w14:paraId="6C8704D7" w14:textId="77777777" w:rsidR="00906CEE" w:rsidRPr="000D25DF" w:rsidRDefault="00906CEE" w:rsidP="00FB4319">
            <w:pPr>
              <w:jc w:val="both"/>
            </w:pPr>
          </w:p>
          <w:p w14:paraId="09587D6D" w14:textId="20BCED13" w:rsidR="005067CF" w:rsidRPr="000D25DF" w:rsidRDefault="005067CF" w:rsidP="005067CF">
            <w:pPr>
              <w:pStyle w:val="Bezproreda"/>
              <w:jc w:val="both"/>
              <w:rPr>
                <w:rFonts w:cstheme="minorHAnsi"/>
                <w:lang w:val="hr-HR"/>
              </w:rPr>
            </w:pPr>
            <w:r w:rsidRPr="000D25DF">
              <w:rPr>
                <w:rFonts w:cstheme="minorHAnsi"/>
                <w:lang w:val="hr-HR"/>
              </w:rPr>
              <w:t>Zakupodavac ima pravo ne prihvatiti ni jednu od pristiglih ponuda, o čemu će, bez obveze posebnog obrazloženja, izvijestiti sve ponuditelje.</w:t>
            </w:r>
          </w:p>
          <w:p w14:paraId="22D068B6" w14:textId="77777777" w:rsidR="005067CF" w:rsidRPr="000D25DF" w:rsidRDefault="005067CF" w:rsidP="005067CF">
            <w:pPr>
              <w:pStyle w:val="Bezproreda"/>
              <w:jc w:val="both"/>
              <w:rPr>
                <w:rFonts w:cstheme="minorHAnsi"/>
                <w:lang w:val="hr-HR"/>
              </w:rPr>
            </w:pPr>
          </w:p>
          <w:p w14:paraId="304DC4BE" w14:textId="0A02D00A" w:rsidR="005067CF" w:rsidRPr="000D25DF" w:rsidRDefault="005067CF" w:rsidP="005067CF">
            <w:pPr>
              <w:pStyle w:val="Bezproreda"/>
              <w:jc w:val="both"/>
              <w:rPr>
                <w:rFonts w:cstheme="minorHAnsi"/>
                <w:lang w:val="hr-HR"/>
              </w:rPr>
            </w:pPr>
            <w:r w:rsidRPr="000D25DF">
              <w:rPr>
                <w:rFonts w:cstheme="minorHAnsi"/>
                <w:lang w:val="hr-HR"/>
              </w:rPr>
              <w:t>Zakupodavac ima pravo u cijelosti ili djelomično poništiti ovaj Javni natječaj bez obrazloženja u bilo kojoj fazi postupka sve do sklapanja ugovora o zakupu poslovnog prostora, o čemu će izvijestiti sve ponuditelje te im vratiti uplaćena jamstva za ozbiljnost ponude. Poništenje natječaja moguće je od trenutka njegova raspisivanja pa sve do trenutka sklapanja ugovora o zakupu.</w:t>
            </w:r>
          </w:p>
          <w:p w14:paraId="32817076" w14:textId="77777777" w:rsidR="005067CF" w:rsidRPr="000D25DF" w:rsidRDefault="005067CF" w:rsidP="005067CF">
            <w:pPr>
              <w:pStyle w:val="Bezproreda"/>
              <w:jc w:val="both"/>
              <w:rPr>
                <w:rFonts w:cstheme="minorHAnsi"/>
                <w:lang w:val="hr-HR"/>
              </w:rPr>
            </w:pPr>
          </w:p>
          <w:p w14:paraId="2AC424A1" w14:textId="76314CF5" w:rsidR="005067CF" w:rsidRPr="000D25DF" w:rsidRDefault="005067CF" w:rsidP="005067CF">
            <w:pPr>
              <w:pStyle w:val="Bezproreda"/>
              <w:jc w:val="both"/>
              <w:rPr>
                <w:rFonts w:cstheme="minorHAnsi"/>
                <w:lang w:val="hr-HR"/>
              </w:rPr>
            </w:pPr>
            <w:r w:rsidRPr="000D25DF">
              <w:rPr>
                <w:rFonts w:cstheme="minorHAnsi"/>
                <w:lang w:val="hr-HR"/>
              </w:rPr>
              <w:t>Ponuditelji slanjem ponude na ovaj Javni natječaj potvrđuju da su upoznati i u cijelosti suglasni s prethodnom odredbom ove točke te se odriču prava postavljati bilo kakve zahtjeve prema Zakupodavcu radi naknade eventualne štete ili bilo kakve druge naknade.</w:t>
            </w:r>
          </w:p>
          <w:p w14:paraId="41BDEC16" w14:textId="77777777" w:rsidR="005067CF" w:rsidRPr="000D25DF" w:rsidRDefault="005067CF" w:rsidP="005067CF">
            <w:pPr>
              <w:pStyle w:val="Bezproreda"/>
              <w:jc w:val="both"/>
              <w:rPr>
                <w:rFonts w:cstheme="minorHAnsi"/>
                <w:lang w:val="hr-HR"/>
              </w:rPr>
            </w:pPr>
          </w:p>
          <w:p w14:paraId="2E16D94A" w14:textId="0CCBD11A" w:rsidR="005067CF" w:rsidRPr="000D25DF" w:rsidRDefault="005067CF" w:rsidP="005067CF">
            <w:pPr>
              <w:pStyle w:val="Bezproreda"/>
              <w:jc w:val="both"/>
              <w:rPr>
                <w:rFonts w:cstheme="minorHAnsi"/>
                <w:lang w:val="hr-HR"/>
              </w:rPr>
            </w:pPr>
            <w:r w:rsidRPr="000D25DF">
              <w:rPr>
                <w:rFonts w:cstheme="minorHAnsi"/>
                <w:lang w:val="hr-HR"/>
              </w:rPr>
              <w:t xml:space="preserve">Ponuditelji slanjem ponude na ovaj Javni natječaj potvrđuju da su upoznati s odredbama Uredbe (EU) 2016/679 Europskog parlamenta i Vijeća od 27. travnja 2016. o zaštiti pojedinaca u vezi s obradom osobnih podataka i o slobodnom kretanju takvih podataka te o stavljanju izvan snage Direktive 95/46/EZ (SL EU L119) (Opća uredba o zaštiti podataka (GDPR)) i odredbama Zakona o provedbi Opće uredbe o zaštiti podataka (NN 42/18) te izričito potvrđuju da pristaju na obradu eventualnih osobnih podataka od strane </w:t>
            </w:r>
            <w:r w:rsidR="00613F8F">
              <w:rPr>
                <w:rFonts w:cstheme="minorHAnsi"/>
                <w:lang w:val="hr-HR"/>
              </w:rPr>
              <w:t>Zakupodavca</w:t>
            </w:r>
            <w:r w:rsidRPr="000D25DF">
              <w:rPr>
                <w:rFonts w:cstheme="minorHAnsi"/>
                <w:lang w:val="hr-HR"/>
              </w:rPr>
              <w:t xml:space="preserve"> u skladu i na način predviđen prethodnim propisima.</w:t>
            </w:r>
          </w:p>
          <w:p w14:paraId="0FDEFF02" w14:textId="77777777" w:rsidR="00906CEE" w:rsidRPr="000D25DF" w:rsidRDefault="00906CEE" w:rsidP="00FB4319">
            <w:pPr>
              <w:jc w:val="both"/>
            </w:pPr>
          </w:p>
        </w:tc>
      </w:tr>
      <w:tr w:rsidR="00906CEE" w:rsidRPr="000D25DF" w14:paraId="0EBA343B" w14:textId="77777777" w:rsidTr="00FB4319">
        <w:tc>
          <w:tcPr>
            <w:tcW w:w="9056" w:type="dxa"/>
            <w:gridSpan w:val="5"/>
          </w:tcPr>
          <w:p w14:paraId="2F27D0E6" w14:textId="77777777" w:rsidR="00EA0BD5" w:rsidRDefault="00EA0BD5" w:rsidP="00FB4319">
            <w:pPr>
              <w:jc w:val="both"/>
              <w:rPr>
                <w:b/>
              </w:rPr>
            </w:pPr>
          </w:p>
          <w:p w14:paraId="178D0643" w14:textId="77777777" w:rsidR="00EA0BD5" w:rsidRDefault="00EA0BD5" w:rsidP="00FB4319">
            <w:pPr>
              <w:jc w:val="both"/>
              <w:rPr>
                <w:b/>
              </w:rPr>
            </w:pPr>
          </w:p>
          <w:p w14:paraId="34C54378" w14:textId="2585C2C0" w:rsidR="00906CEE" w:rsidRPr="000D25DF" w:rsidRDefault="00906CEE" w:rsidP="00FB4319">
            <w:pPr>
              <w:jc w:val="both"/>
              <w:rPr>
                <w:b/>
              </w:rPr>
            </w:pPr>
            <w:r w:rsidRPr="000D25DF">
              <w:rPr>
                <w:b/>
              </w:rPr>
              <w:lastRenderedPageBreak/>
              <w:t>X. BITNI UVJETI UGOVORA O ZAKUPU POSLOVNOG PROSTORA</w:t>
            </w:r>
          </w:p>
        </w:tc>
      </w:tr>
      <w:tr w:rsidR="00906CEE" w:rsidRPr="000D25DF" w14:paraId="097DDD69" w14:textId="77777777" w:rsidTr="00FB4319">
        <w:tc>
          <w:tcPr>
            <w:tcW w:w="9056" w:type="dxa"/>
            <w:gridSpan w:val="5"/>
          </w:tcPr>
          <w:p w14:paraId="1872628D" w14:textId="77777777" w:rsidR="00906CEE" w:rsidRPr="000D25DF" w:rsidRDefault="00906CEE" w:rsidP="00FB4319">
            <w:pPr>
              <w:jc w:val="both"/>
            </w:pPr>
          </w:p>
          <w:p w14:paraId="773B67A7" w14:textId="77777777" w:rsidR="00906CEE" w:rsidRPr="000D25DF" w:rsidRDefault="00906CEE" w:rsidP="00FB4319">
            <w:pPr>
              <w:jc w:val="both"/>
            </w:pPr>
            <w:r w:rsidRPr="000D25DF">
              <w:t xml:space="preserve">S odabranim ponuditeljem sklapa se ugovor o zakupu poslovnog prostora, u obliku </w:t>
            </w:r>
            <w:r w:rsidRPr="000D25DF">
              <w:rPr>
                <w:b/>
              </w:rPr>
              <w:t>ovršnog javnobilježničkog akta</w:t>
            </w:r>
            <w:r w:rsidRPr="000D25DF">
              <w:t xml:space="preserve">, u roku od 30 (trideset) dana od dana donošenja odluke o izboru najpovoljnijeg ponuditelja. </w:t>
            </w:r>
          </w:p>
          <w:p w14:paraId="3D0466DB" w14:textId="77777777" w:rsidR="00906CEE" w:rsidRPr="000D25DF" w:rsidRDefault="00906CEE" w:rsidP="00FB4319">
            <w:pPr>
              <w:jc w:val="both"/>
            </w:pPr>
          </w:p>
          <w:p w14:paraId="6CEABCB1" w14:textId="1B5DD63E" w:rsidR="00906CEE" w:rsidRPr="000D25DF" w:rsidRDefault="00906CEE" w:rsidP="00FB4319">
            <w:pPr>
              <w:jc w:val="both"/>
              <w:rPr>
                <w:rFonts w:cstheme="minorHAnsi"/>
                <w:b/>
                <w:bCs/>
              </w:rPr>
            </w:pPr>
            <w:r w:rsidRPr="000D25DF">
              <w:rPr>
                <w:rFonts w:cstheme="minorHAnsi"/>
                <w:b/>
                <w:bCs/>
              </w:rPr>
              <w:t>Ugovor za poslovni prostor u ovom</w:t>
            </w:r>
            <w:r w:rsidR="005067CF" w:rsidRPr="000D25DF">
              <w:rPr>
                <w:rFonts w:cstheme="minorHAnsi"/>
                <w:b/>
                <w:bCs/>
              </w:rPr>
              <w:t xml:space="preserve"> Javnom</w:t>
            </w:r>
            <w:r w:rsidRPr="000D25DF">
              <w:rPr>
                <w:rFonts w:cstheme="minorHAnsi"/>
                <w:b/>
                <w:bCs/>
              </w:rPr>
              <w:t xml:space="preserve"> natječaju sklapa se na</w:t>
            </w:r>
            <w:r w:rsidR="005067CF" w:rsidRPr="000D25DF">
              <w:rPr>
                <w:rFonts w:cstheme="minorHAnsi"/>
                <w:b/>
                <w:bCs/>
              </w:rPr>
              <w:t xml:space="preserve"> određeno</w:t>
            </w:r>
            <w:r w:rsidRPr="000D25DF">
              <w:rPr>
                <w:rFonts w:cstheme="minorHAnsi"/>
                <w:b/>
                <w:bCs/>
              </w:rPr>
              <w:t xml:space="preserve"> vrijeme</w:t>
            </w:r>
            <w:r w:rsidR="005067CF" w:rsidRPr="000D25DF">
              <w:rPr>
                <w:rFonts w:cstheme="minorHAnsi"/>
                <w:b/>
                <w:bCs/>
              </w:rPr>
              <w:t xml:space="preserve"> trajanja</w:t>
            </w:r>
            <w:r w:rsidRPr="000D25DF">
              <w:rPr>
                <w:rFonts w:cstheme="minorHAnsi"/>
                <w:b/>
                <w:bCs/>
              </w:rPr>
              <w:t xml:space="preserve"> od </w:t>
            </w:r>
            <w:r w:rsidR="00C3145C">
              <w:rPr>
                <w:rFonts w:cstheme="minorHAnsi"/>
                <w:b/>
                <w:bCs/>
              </w:rPr>
              <w:t xml:space="preserve">01.03.2026. do 31.12.2028. </w:t>
            </w:r>
            <w:r w:rsidRPr="000D25DF">
              <w:rPr>
                <w:rFonts w:cstheme="minorHAnsi"/>
                <w:b/>
                <w:bCs/>
              </w:rPr>
              <w:t xml:space="preserve">godine. </w:t>
            </w:r>
          </w:p>
          <w:p w14:paraId="6A349F26" w14:textId="77777777" w:rsidR="00906CEE" w:rsidRPr="000D25DF" w:rsidRDefault="00906CEE" w:rsidP="00FB4319">
            <w:pPr>
              <w:jc w:val="both"/>
              <w:rPr>
                <w:rFonts w:cstheme="minorHAnsi"/>
                <w:b/>
              </w:rPr>
            </w:pPr>
          </w:p>
          <w:p w14:paraId="7FCA5383" w14:textId="77777777" w:rsidR="00906CEE" w:rsidRPr="000D25DF" w:rsidRDefault="00906CEE" w:rsidP="00FB4319">
            <w:pPr>
              <w:jc w:val="both"/>
            </w:pPr>
            <w:r w:rsidRPr="000D25DF">
              <w:t xml:space="preserve">Troškove solemnizacije (potvrde) ugovora o zakupu snosi odabrani ponuditelj (zakupnik). </w:t>
            </w:r>
          </w:p>
          <w:p w14:paraId="0FF2B936" w14:textId="77777777" w:rsidR="00906CEE" w:rsidRPr="000D25DF" w:rsidRDefault="00906CEE" w:rsidP="00FB4319">
            <w:pPr>
              <w:jc w:val="both"/>
            </w:pPr>
          </w:p>
          <w:p w14:paraId="6DB80064" w14:textId="77777777" w:rsidR="00906CEE" w:rsidRPr="000D25DF" w:rsidRDefault="00906CEE" w:rsidP="00FB4319">
            <w:pPr>
              <w:jc w:val="both"/>
            </w:pPr>
            <w:r w:rsidRPr="000D25DF">
              <w:t>Ukoliko odabrani ponuditelj ne postupi po navedenom bez opravdanog razloga, smatrat će se da je odustao od sklapanja ugovora o zakupu i slijedom toga Zakupodavac donosi odluku o poništenju izbora takvog ponuditelja kao najpovoljnijeg. Zakupodavac u tom slučaju zadržava pravo poništiti cjelokupni natječaj ili pozvati sljedećeg najpovoljnijeg ponuditelja na sklapanje ugovora.</w:t>
            </w:r>
          </w:p>
          <w:p w14:paraId="51E5283D" w14:textId="77777777" w:rsidR="005067CF" w:rsidRPr="000D25DF" w:rsidRDefault="005067CF" w:rsidP="00FB4319">
            <w:pPr>
              <w:jc w:val="both"/>
            </w:pPr>
          </w:p>
          <w:p w14:paraId="46F3E9E0" w14:textId="77777777" w:rsidR="00906CEE" w:rsidRPr="000D25DF" w:rsidRDefault="00906CEE" w:rsidP="00FB4319">
            <w:pPr>
              <w:jc w:val="both"/>
            </w:pPr>
            <w:r w:rsidRPr="000D25DF">
              <w:rPr>
                <w:b/>
              </w:rPr>
              <w:t>Primopredaja</w:t>
            </w:r>
            <w:r w:rsidRPr="000D25DF">
              <w:t xml:space="preserve"> poslovnog prostora biti će izvršena nakon sklapanja ugovora o zakupu poslovnog prostora, potpisivanjem zapisnika o primopredaji poslovnog prostora, u koji će biti uneseni podaci o stanju poslovnog prostora. </w:t>
            </w:r>
          </w:p>
          <w:p w14:paraId="165FFF48" w14:textId="77777777" w:rsidR="00906CEE" w:rsidRPr="000D25DF" w:rsidRDefault="00906CEE" w:rsidP="00FB4319">
            <w:pPr>
              <w:jc w:val="both"/>
            </w:pPr>
          </w:p>
          <w:p w14:paraId="7BD13CE0" w14:textId="77777777" w:rsidR="00906CEE" w:rsidRPr="000D25DF" w:rsidRDefault="00906CEE" w:rsidP="00FB4319">
            <w:pPr>
              <w:jc w:val="both"/>
            </w:pPr>
            <w:r w:rsidRPr="000D25DF">
              <w:t>Zakupnik se obvezuje poslovnim prostorom koristiti samo u svrhu određenu ugovorom o</w:t>
            </w:r>
          </w:p>
          <w:p w14:paraId="251967C5" w14:textId="3342958C" w:rsidR="00906CEE" w:rsidRPr="000D25DF" w:rsidRDefault="005067CF" w:rsidP="00FB4319">
            <w:pPr>
              <w:jc w:val="both"/>
            </w:pPr>
            <w:r w:rsidRPr="000D25DF">
              <w:t>z</w:t>
            </w:r>
            <w:r w:rsidR="00906CEE" w:rsidRPr="000D25DF">
              <w:t>akupu.</w:t>
            </w:r>
          </w:p>
          <w:p w14:paraId="08F90243" w14:textId="77777777" w:rsidR="005067CF" w:rsidRPr="000D25DF" w:rsidRDefault="005067CF" w:rsidP="00FB4319">
            <w:pPr>
              <w:jc w:val="both"/>
            </w:pPr>
          </w:p>
          <w:p w14:paraId="5AAEB6EC" w14:textId="77777777" w:rsidR="00906CEE" w:rsidRPr="000D25DF" w:rsidRDefault="00906CEE" w:rsidP="00FB4319">
            <w:pPr>
              <w:jc w:val="both"/>
            </w:pPr>
            <w:r w:rsidRPr="000D25DF">
              <w:rPr>
                <w:b/>
              </w:rPr>
              <w:t>Zakupnina</w:t>
            </w:r>
            <w:r w:rsidRPr="000D25DF">
              <w:t xml:space="preserve"> se počinje obračunavati od dana stupanja ugovora na snagu. </w:t>
            </w:r>
          </w:p>
          <w:p w14:paraId="7BAC6B13" w14:textId="77777777" w:rsidR="00906CEE" w:rsidRPr="000D25DF" w:rsidRDefault="00906CEE" w:rsidP="00FB4319">
            <w:pPr>
              <w:jc w:val="both"/>
            </w:pPr>
          </w:p>
          <w:p w14:paraId="2094B4F6" w14:textId="1EAEFDA3" w:rsidR="00906CEE" w:rsidRPr="000D25DF" w:rsidRDefault="00906CEE" w:rsidP="00FB4319">
            <w:pPr>
              <w:jc w:val="both"/>
            </w:pPr>
            <w:r w:rsidRPr="000D25DF">
              <w:t>Zakupnina je promjenljiva na godišnjoj razini ako indeks potrošačkih cijena (</w:t>
            </w:r>
            <w:proofErr w:type="spellStart"/>
            <w:r w:rsidRPr="000D25DF">
              <w:t>harmonised</w:t>
            </w:r>
            <w:proofErr w:type="spellEnd"/>
            <w:r w:rsidRPr="000D25DF">
              <w:t xml:space="preserve"> indeks </w:t>
            </w:r>
            <w:proofErr w:type="spellStart"/>
            <w:r w:rsidRPr="000D25DF">
              <w:t>of</w:t>
            </w:r>
            <w:proofErr w:type="spellEnd"/>
            <w:r w:rsidRPr="000D25DF">
              <w:t xml:space="preserve"> </w:t>
            </w:r>
            <w:proofErr w:type="spellStart"/>
            <w:r w:rsidRPr="000D25DF">
              <w:t>costumer</w:t>
            </w:r>
            <w:proofErr w:type="spellEnd"/>
            <w:r w:rsidRPr="000D25DF">
              <w:t xml:space="preserve"> </w:t>
            </w:r>
            <w:proofErr w:type="spellStart"/>
            <w:r w:rsidRPr="000D25DF">
              <w:t>prices</w:t>
            </w:r>
            <w:proofErr w:type="spellEnd"/>
            <w:r w:rsidRPr="000D25DF">
              <w:t>, HICP) U Republici Hrvatskoj poraste za više od 2</w:t>
            </w:r>
            <w:r w:rsidR="00C546A9" w:rsidRPr="000D25DF">
              <w:t xml:space="preserve">,00 </w:t>
            </w:r>
            <w:r w:rsidRPr="000D25DF">
              <w:t>% prema objavi EUROSTAT-a.</w:t>
            </w:r>
            <w:r w:rsidR="009C30E9" w:rsidRPr="000D25DF">
              <w:t xml:space="preserve"> Referentno razdoblje za određivanje HICP indeksa, a time i same zakupnine, ima se smatrati razdoblje od prosinca do prosinca (dakle, referentan mjesec za izračun zakupnine je 12. mjesec (prosinac). </w:t>
            </w:r>
          </w:p>
          <w:p w14:paraId="0B23C8E1" w14:textId="77777777" w:rsidR="005067CF" w:rsidRPr="000D25DF" w:rsidRDefault="005067CF" w:rsidP="00FB4319">
            <w:pPr>
              <w:jc w:val="both"/>
            </w:pPr>
          </w:p>
          <w:p w14:paraId="61722E4D" w14:textId="77777777" w:rsidR="00906CEE" w:rsidRPr="000D25DF" w:rsidRDefault="00906CEE" w:rsidP="00FB4319">
            <w:pPr>
              <w:jc w:val="both"/>
            </w:pPr>
            <w:r w:rsidRPr="000D25DF">
              <w:t xml:space="preserve">Zakupnik ne smije bez izričite pisane suglasnosti zakupodavca činiti preinake poslovnog prostora kojima se mijenja konstrukcija, raspored, površina, namjena ili vanjski izgled poslovnog prostora. </w:t>
            </w:r>
          </w:p>
          <w:p w14:paraId="38D4C785" w14:textId="77777777" w:rsidR="00C546A9" w:rsidRPr="000D25DF" w:rsidRDefault="00C546A9" w:rsidP="00FB4319">
            <w:pPr>
              <w:jc w:val="both"/>
            </w:pPr>
          </w:p>
          <w:p w14:paraId="74672798" w14:textId="71784C31" w:rsidR="00906CEE" w:rsidRPr="000D25DF" w:rsidRDefault="00906CEE" w:rsidP="00FB4319">
            <w:pPr>
              <w:jc w:val="both"/>
            </w:pPr>
            <w:r w:rsidRPr="000D25DF">
              <w:t xml:space="preserve">Zakupnik nema pravo poslovni prostor ili dio poslovnog prostora dati u podzakup, </w:t>
            </w:r>
            <w:r w:rsidR="005067CF" w:rsidRPr="000D25DF">
              <w:t xml:space="preserve">posjed ili suposjed, niti ima pravo temeljem </w:t>
            </w:r>
            <w:r w:rsidR="000F0635" w:rsidRPr="000D25DF">
              <w:t>ortakluka</w:t>
            </w:r>
            <w:r w:rsidR="005067CF" w:rsidRPr="000D25DF">
              <w:t xml:space="preserve"> ili ugovora o poslovno - tehničkoj suradnji dati isti na korištenje bilo kojoj drugoj fizičkoj i/ili pravnoj osobi, </w:t>
            </w:r>
            <w:r w:rsidRPr="000D25DF">
              <w:t>osim ako nije drukčije ugovoreno.</w:t>
            </w:r>
          </w:p>
          <w:p w14:paraId="0170452D" w14:textId="77777777" w:rsidR="00C546A9" w:rsidRDefault="00C546A9" w:rsidP="00FB4319">
            <w:pPr>
              <w:jc w:val="both"/>
            </w:pPr>
          </w:p>
          <w:p w14:paraId="229A26FC" w14:textId="77777777" w:rsidR="00C3145C" w:rsidRDefault="00C3145C" w:rsidP="00FB4319">
            <w:pPr>
              <w:jc w:val="both"/>
            </w:pPr>
          </w:p>
          <w:p w14:paraId="515018BE" w14:textId="77777777" w:rsidR="00C3145C" w:rsidRDefault="00C3145C" w:rsidP="00FB4319">
            <w:pPr>
              <w:jc w:val="both"/>
            </w:pPr>
          </w:p>
          <w:p w14:paraId="7D1FD025" w14:textId="77777777" w:rsidR="00C3145C" w:rsidRDefault="00C3145C" w:rsidP="00FB4319">
            <w:pPr>
              <w:jc w:val="both"/>
            </w:pPr>
          </w:p>
          <w:p w14:paraId="19177CD5" w14:textId="77777777" w:rsidR="00C3145C" w:rsidRPr="000D25DF" w:rsidRDefault="00C3145C" w:rsidP="00FB4319">
            <w:pPr>
              <w:jc w:val="both"/>
            </w:pPr>
          </w:p>
          <w:p w14:paraId="3466FA70" w14:textId="64578EA4" w:rsidR="00906CEE" w:rsidRPr="000D25DF" w:rsidRDefault="00906CEE" w:rsidP="00FB4319">
            <w:pPr>
              <w:jc w:val="both"/>
            </w:pPr>
            <w:r w:rsidRPr="000D25DF">
              <w:lastRenderedPageBreak/>
              <w:t xml:space="preserve">Kao sredstvo osiguranja plaćanja zakupnine i </w:t>
            </w:r>
            <w:r w:rsidR="005067CF" w:rsidRPr="000D25DF">
              <w:t xml:space="preserve">(režijskih) </w:t>
            </w:r>
            <w:r w:rsidRPr="000D25DF">
              <w:t>troškova odabrani ponuditelj je obvezan istodobno sa sklapanjem ugovora o zakupu za poslovni prostor predati Zakupodavcu</w:t>
            </w:r>
            <w:r w:rsidR="00C546A9" w:rsidRPr="000D25DF">
              <w:t xml:space="preserve"> 1 (jednu)</w:t>
            </w:r>
            <w:r w:rsidRPr="000D25DF">
              <w:t xml:space="preserve"> bjanko zadužnicu:</w:t>
            </w:r>
          </w:p>
          <w:p w14:paraId="66C9F4D6" w14:textId="77777777" w:rsidR="00C546A9" w:rsidRPr="000D25DF" w:rsidRDefault="00C546A9" w:rsidP="00FB4319">
            <w:pPr>
              <w:jc w:val="both"/>
            </w:pPr>
          </w:p>
          <w:p w14:paraId="6DA27D11" w14:textId="7FDA5FD2" w:rsidR="00906CEE" w:rsidRPr="000D25DF" w:rsidRDefault="00906CEE" w:rsidP="00FB4319">
            <w:pPr>
              <w:jc w:val="both"/>
              <w:rPr>
                <w:b/>
              </w:rPr>
            </w:pPr>
            <w:r w:rsidRPr="000D25DF">
              <w:rPr>
                <w:b/>
              </w:rPr>
              <w:t xml:space="preserve">- </w:t>
            </w:r>
            <w:r w:rsidR="00C546A9" w:rsidRPr="000D25DF">
              <w:rPr>
                <w:b/>
              </w:rPr>
              <w:t>na iznos do</w:t>
            </w:r>
            <w:r w:rsidRPr="000D25DF">
              <w:rPr>
                <w:b/>
              </w:rPr>
              <w:t xml:space="preserve"> </w:t>
            </w:r>
            <w:r w:rsidRPr="00064F8A">
              <w:rPr>
                <w:b/>
              </w:rPr>
              <w:t>10.000,00 EUR (</w:t>
            </w:r>
            <w:proofErr w:type="spellStart"/>
            <w:r w:rsidRPr="00064F8A">
              <w:rPr>
                <w:b/>
              </w:rPr>
              <w:t>desettisućaeura</w:t>
            </w:r>
            <w:proofErr w:type="spellEnd"/>
            <w:r w:rsidRPr="00064F8A">
              <w:rPr>
                <w:b/>
              </w:rPr>
              <w:t>)</w:t>
            </w:r>
            <w:r w:rsidR="005067CF" w:rsidRPr="000D25DF">
              <w:rPr>
                <w:b/>
              </w:rPr>
              <w:t xml:space="preserve"> izdanu u skladu s odredbama Pravilnika o obliku i sadržaju bjanko zadužnice („Narodne novine“, broj: 115/2012., 82/2017., 154/2022.), potvrđenu (solemniziranu) po javnom bilježniku.</w:t>
            </w:r>
          </w:p>
          <w:p w14:paraId="0128C9AA" w14:textId="77777777" w:rsidR="00906CEE" w:rsidRDefault="00906CEE" w:rsidP="00FB4319">
            <w:pPr>
              <w:jc w:val="both"/>
            </w:pPr>
            <w:r w:rsidRPr="000D25DF">
              <w:t>Ukoliko odabrani ponuditelj ne postupi po navedenom bez opravdanog razloga, smatrat će se da je odustao od sklapanja ugovora o zakupu, i slijedom toga Zakupodavac donosi odluku o poništenju izbora takvog ponuditelja kao najpovoljnijeg. Zakupodavac u tom slučaju zadržava pravo poništiti cjelokupni natječaj ili pozvati sljedećeg najpovoljnijeg ponuditelja na sklapanje ugovora.</w:t>
            </w:r>
          </w:p>
          <w:p w14:paraId="5561BA18" w14:textId="77777777" w:rsidR="00D72412" w:rsidRDefault="00D72412" w:rsidP="00FB4319">
            <w:pPr>
              <w:jc w:val="both"/>
            </w:pPr>
          </w:p>
          <w:p w14:paraId="59C69495" w14:textId="29DDFF30" w:rsidR="00D72412" w:rsidRDefault="00D72412" w:rsidP="00FB4319">
            <w:pPr>
              <w:jc w:val="both"/>
            </w:pPr>
            <w:r w:rsidRPr="00D72412">
              <w:t>Odabrani ponuditelj, odnosno zakupnik je dužan poslovni prostor urediti i privesti ugovorenoj djelatnosti o vlastitom trošku, uz poštivanje odgovarajućih pozitivnih propisa Republike Hrvatske, a radove radi privođenja prostora ugovorenoj djelatnosti i ishođenja minimalnih tehničkih uvjeta izvesti također o vlastitom trošku, bez obveze Zakupodavca da iste vrati zakupniku. Potpisom ugovora o zakupu zakupnik se odriče bilo kakvog prava na naknadu za uložena sredstva po osnovi izvođenja bilo kakvih radova u poslovnom prostoru odnosno odriče se prava primjene instituta stjecanja bez osnove i/ili poslovodstva bez naloga (bez obzira da li je za takve radove imao suglasnost Zakupodavca).</w:t>
            </w:r>
            <w:r>
              <w:t xml:space="preserve"> Troškove ishođenja minimalnih tehničkih uvjeta snosi odabrani ponuditelj, odnosno zakupnik. </w:t>
            </w:r>
          </w:p>
          <w:p w14:paraId="52F0F82C" w14:textId="77777777" w:rsidR="00613F8F" w:rsidRPr="000D25DF" w:rsidRDefault="00613F8F" w:rsidP="00FB4319">
            <w:pPr>
              <w:jc w:val="both"/>
            </w:pPr>
          </w:p>
          <w:p w14:paraId="0DA4E1FA" w14:textId="4B23633A" w:rsidR="00234CFB" w:rsidRPr="000D25DF" w:rsidRDefault="00234CFB" w:rsidP="00FB4319">
            <w:pPr>
              <w:jc w:val="both"/>
            </w:pPr>
            <w:r w:rsidRPr="000D25DF">
              <w:t>Ugovor o zakupu sadržavat će i sve ostale odredbe propisane Zakonom o zakupu i kupoprodaji poslovnog prostora („Narodne novine“, broj: 125/2011., 64/2015., 112/2018., 123/2024.).</w:t>
            </w:r>
          </w:p>
        </w:tc>
      </w:tr>
    </w:tbl>
    <w:p w14:paraId="6ED7A9FA" w14:textId="5EDD7FFA" w:rsidR="00906CEE" w:rsidRPr="000D25DF" w:rsidRDefault="00906CEE" w:rsidP="00234CFB">
      <w:pPr>
        <w:jc w:val="both"/>
      </w:pPr>
      <w:r w:rsidRPr="000D25DF">
        <w:lastRenderedPageBreak/>
        <w:tab/>
      </w:r>
      <w:r w:rsidRPr="000D25DF">
        <w:tab/>
      </w:r>
      <w:r w:rsidRPr="000D25DF">
        <w:tab/>
      </w:r>
      <w:r w:rsidRPr="000D25DF">
        <w:tab/>
      </w:r>
    </w:p>
    <w:p w14:paraId="62A0C551" w14:textId="44317615" w:rsidR="00906CEE" w:rsidRPr="000D25DF" w:rsidRDefault="00C546A9" w:rsidP="00C546A9">
      <w:pPr>
        <w:ind w:left="5760"/>
        <w:jc w:val="both"/>
        <w:rPr>
          <w:b/>
          <w:bCs/>
        </w:rPr>
      </w:pPr>
      <w:r w:rsidRPr="000D25DF">
        <w:rPr>
          <w:b/>
          <w:bCs/>
        </w:rPr>
        <w:t>LIBERTAS – DUBROVNIK d.o.o.</w:t>
      </w:r>
    </w:p>
    <w:p w14:paraId="4CBEAB09" w14:textId="518A7BFE" w:rsidR="00906CEE" w:rsidRPr="000D25DF" w:rsidRDefault="00906CEE" w:rsidP="00906CEE">
      <w:pPr>
        <w:jc w:val="both"/>
      </w:pPr>
      <w:r w:rsidRPr="000D25DF">
        <w:tab/>
      </w:r>
      <w:r w:rsidRPr="000D25DF">
        <w:tab/>
      </w:r>
      <w:r w:rsidRPr="000D25DF">
        <w:tab/>
      </w:r>
      <w:r w:rsidRPr="000D25DF">
        <w:tab/>
      </w:r>
      <w:r w:rsidRPr="000D25DF">
        <w:tab/>
      </w:r>
      <w:r w:rsidRPr="000D25DF">
        <w:tab/>
      </w:r>
      <w:r w:rsidRPr="000D25DF">
        <w:tab/>
      </w:r>
      <w:r w:rsidRPr="000D25DF">
        <w:tab/>
        <w:t>član uprave</w:t>
      </w:r>
    </w:p>
    <w:p w14:paraId="2B5D157E" w14:textId="28F51CE6" w:rsidR="00F52248" w:rsidRDefault="00906CEE" w:rsidP="00B95BB5">
      <w:pPr>
        <w:jc w:val="both"/>
      </w:pPr>
      <w:r w:rsidRPr="000D25DF">
        <w:tab/>
      </w:r>
      <w:r w:rsidRPr="000D25DF">
        <w:tab/>
      </w:r>
      <w:r w:rsidRPr="000D25DF">
        <w:tab/>
      </w:r>
      <w:r w:rsidRPr="000D25DF">
        <w:tab/>
      </w:r>
      <w:r w:rsidRPr="000D25DF">
        <w:tab/>
      </w:r>
      <w:r w:rsidRPr="000D25DF">
        <w:tab/>
      </w:r>
      <w:r w:rsidRPr="000D25DF">
        <w:tab/>
      </w:r>
      <w:r w:rsidRPr="000D25DF">
        <w:tab/>
      </w:r>
      <w:r w:rsidR="00C546A9" w:rsidRPr="000D25DF">
        <w:t>Pero Milković</w:t>
      </w:r>
    </w:p>
    <w:p w14:paraId="7ED112A4" w14:textId="77777777" w:rsidR="007F2004" w:rsidRDefault="007F2004" w:rsidP="00B95BB5">
      <w:pPr>
        <w:jc w:val="both"/>
      </w:pPr>
    </w:p>
    <w:p w14:paraId="677E831B" w14:textId="77777777" w:rsidR="007F2004" w:rsidRDefault="007F2004" w:rsidP="00B95BB5">
      <w:pPr>
        <w:jc w:val="both"/>
      </w:pPr>
    </w:p>
    <w:p w14:paraId="5BF8F3F2" w14:textId="77777777" w:rsidR="007F2004" w:rsidRDefault="007F2004" w:rsidP="00B95BB5">
      <w:pPr>
        <w:jc w:val="both"/>
      </w:pPr>
    </w:p>
    <w:p w14:paraId="15A00C9D" w14:textId="437C65CF" w:rsidR="007F2004" w:rsidRPr="007F2004" w:rsidRDefault="007F2004" w:rsidP="00B95BB5">
      <w:pPr>
        <w:jc w:val="both"/>
      </w:pPr>
      <w:r>
        <w:tab/>
      </w:r>
      <w:r>
        <w:tab/>
      </w:r>
      <w:r>
        <w:tab/>
      </w:r>
      <w:r>
        <w:tab/>
      </w:r>
      <w:r>
        <w:tab/>
      </w:r>
      <w:r>
        <w:tab/>
      </w:r>
      <w:r>
        <w:tab/>
      </w:r>
      <w:r>
        <w:tab/>
        <w:t>________________</w:t>
      </w:r>
    </w:p>
    <w:sectPr w:rsidR="007F2004" w:rsidRPr="007F2004" w:rsidSect="00F40841">
      <w:footerReference w:type="even" r:id="rId9"/>
      <w:footerReference w:type="default" r:id="rId10"/>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330E3" w14:textId="77777777" w:rsidR="00B87259" w:rsidRDefault="00B87259" w:rsidP="004E4467">
      <w:r>
        <w:separator/>
      </w:r>
    </w:p>
  </w:endnote>
  <w:endnote w:type="continuationSeparator" w:id="0">
    <w:p w14:paraId="1209FF53" w14:textId="77777777" w:rsidR="00B87259" w:rsidRDefault="00B87259" w:rsidP="004E4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ヒラギノ角ゴ Pro W3">
    <w:charset w:val="80"/>
    <w:family w:val="swiss"/>
    <w:pitch w:val="variable"/>
    <w:sig w:usb0="E00002FF" w:usb1="7AC7FFFF" w:usb2="00000012" w:usb3="00000000" w:csb0="0002000D"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Brojstranice"/>
      </w:rPr>
      <w:id w:val="1611163364"/>
      <w:docPartObj>
        <w:docPartGallery w:val="Page Numbers (Bottom of Page)"/>
        <w:docPartUnique/>
      </w:docPartObj>
    </w:sdtPr>
    <w:sdtEndPr>
      <w:rPr>
        <w:rStyle w:val="Brojstranice"/>
      </w:rPr>
    </w:sdtEndPr>
    <w:sdtContent>
      <w:p w14:paraId="476AA375" w14:textId="63BD5FC0" w:rsidR="004E4467" w:rsidRDefault="004E4467" w:rsidP="004F7EAB">
        <w:pPr>
          <w:pStyle w:val="Podnoje"/>
          <w:framePr w:wrap="none" w:vAnchor="text" w:hAnchor="margin" w:xAlign="center" w:y="1"/>
          <w:rPr>
            <w:rStyle w:val="Brojstranice"/>
          </w:rPr>
        </w:pPr>
        <w:r>
          <w:rPr>
            <w:rStyle w:val="Brojstranice"/>
          </w:rPr>
          <w:fldChar w:fldCharType="begin"/>
        </w:r>
        <w:r>
          <w:rPr>
            <w:rStyle w:val="Brojstranice"/>
          </w:rPr>
          <w:instrText xml:space="preserve"> PAGE </w:instrText>
        </w:r>
        <w:r>
          <w:rPr>
            <w:rStyle w:val="Brojstranice"/>
          </w:rPr>
          <w:fldChar w:fldCharType="separate"/>
        </w:r>
        <w:r>
          <w:rPr>
            <w:rStyle w:val="Brojstranice"/>
          </w:rPr>
          <w:fldChar w:fldCharType="end"/>
        </w:r>
      </w:p>
    </w:sdtContent>
  </w:sdt>
  <w:p w14:paraId="23888532" w14:textId="77777777" w:rsidR="004E4467" w:rsidRDefault="004E4467">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Brojstranice"/>
      </w:rPr>
      <w:id w:val="1031068794"/>
      <w:docPartObj>
        <w:docPartGallery w:val="Page Numbers (Bottom of Page)"/>
        <w:docPartUnique/>
      </w:docPartObj>
    </w:sdtPr>
    <w:sdtEndPr>
      <w:rPr>
        <w:rStyle w:val="Brojstranice"/>
      </w:rPr>
    </w:sdtEndPr>
    <w:sdtContent>
      <w:p w14:paraId="2076ECA8" w14:textId="56E5071C" w:rsidR="004E4467" w:rsidRDefault="004E4467" w:rsidP="004F7EAB">
        <w:pPr>
          <w:pStyle w:val="Podnoje"/>
          <w:framePr w:wrap="none" w:vAnchor="text" w:hAnchor="margin" w:xAlign="center" w:y="1"/>
          <w:rPr>
            <w:rStyle w:val="Brojstranice"/>
          </w:rPr>
        </w:pPr>
        <w:r>
          <w:rPr>
            <w:rStyle w:val="Brojstranice"/>
          </w:rPr>
          <w:fldChar w:fldCharType="begin"/>
        </w:r>
        <w:r>
          <w:rPr>
            <w:rStyle w:val="Brojstranice"/>
          </w:rPr>
          <w:instrText xml:space="preserve"> PAGE </w:instrText>
        </w:r>
        <w:r>
          <w:rPr>
            <w:rStyle w:val="Brojstranice"/>
          </w:rPr>
          <w:fldChar w:fldCharType="separate"/>
        </w:r>
        <w:r>
          <w:rPr>
            <w:rStyle w:val="Brojstranice"/>
            <w:noProof/>
          </w:rPr>
          <w:t>2</w:t>
        </w:r>
        <w:r>
          <w:rPr>
            <w:rStyle w:val="Brojstranice"/>
          </w:rPr>
          <w:fldChar w:fldCharType="end"/>
        </w:r>
      </w:p>
    </w:sdtContent>
  </w:sdt>
  <w:p w14:paraId="7F70ABAC" w14:textId="77777777" w:rsidR="004E4467" w:rsidRDefault="004E4467">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E35D2" w14:textId="77777777" w:rsidR="00B87259" w:rsidRDefault="00B87259" w:rsidP="004E4467">
      <w:r>
        <w:separator/>
      </w:r>
    </w:p>
  </w:footnote>
  <w:footnote w:type="continuationSeparator" w:id="0">
    <w:p w14:paraId="380AF39A" w14:textId="77777777" w:rsidR="00B87259" w:rsidRDefault="00B87259" w:rsidP="004E44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C4AA4"/>
    <w:multiLevelType w:val="hybridMultilevel"/>
    <w:tmpl w:val="F1803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1C48E5"/>
    <w:multiLevelType w:val="hybridMultilevel"/>
    <w:tmpl w:val="861C5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DF0C9F"/>
    <w:multiLevelType w:val="hybridMultilevel"/>
    <w:tmpl w:val="DEC84072"/>
    <w:lvl w:ilvl="0" w:tplc="BB3C99C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887F12"/>
    <w:multiLevelType w:val="hybridMultilevel"/>
    <w:tmpl w:val="617A0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1773A8"/>
    <w:multiLevelType w:val="multilevel"/>
    <w:tmpl w:val="EDA0A38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pStyle w:val="Naslov3"/>
      <w:lvlText w:val="%1.%2.%3."/>
      <w:lvlJc w:val="left"/>
      <w:pPr>
        <w:ind w:left="720" w:hanging="720"/>
      </w:pPr>
      <w:rPr>
        <w:rFonts w:hint="default"/>
      </w:rPr>
    </w:lvl>
    <w:lvl w:ilvl="3">
      <w:start w:val="1"/>
      <w:numFmt w:val="decimal"/>
      <w:lvlText w:val="%1.%2.%3.%4."/>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58B0E79"/>
    <w:multiLevelType w:val="hybridMultilevel"/>
    <w:tmpl w:val="D1C2A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6052097">
    <w:abstractNumId w:val="4"/>
  </w:num>
  <w:num w:numId="2" w16cid:durableId="1469056784">
    <w:abstractNumId w:val="1"/>
  </w:num>
  <w:num w:numId="3" w16cid:durableId="1981153684">
    <w:abstractNumId w:val="3"/>
  </w:num>
  <w:num w:numId="4" w16cid:durableId="1116565227">
    <w:abstractNumId w:val="5"/>
  </w:num>
  <w:num w:numId="5" w16cid:durableId="1738432388">
    <w:abstractNumId w:val="0"/>
  </w:num>
  <w:num w:numId="6" w16cid:durableId="11058837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BB5"/>
    <w:rsid w:val="00017C96"/>
    <w:rsid w:val="000219EB"/>
    <w:rsid w:val="000437F3"/>
    <w:rsid w:val="00064F8A"/>
    <w:rsid w:val="00067AC8"/>
    <w:rsid w:val="00095EBE"/>
    <w:rsid w:val="000A6517"/>
    <w:rsid w:val="000D25DF"/>
    <w:rsid w:val="000E4955"/>
    <w:rsid w:val="000F0635"/>
    <w:rsid w:val="001343BB"/>
    <w:rsid w:val="00175887"/>
    <w:rsid w:val="00184523"/>
    <w:rsid w:val="0019380D"/>
    <w:rsid w:val="00204F1D"/>
    <w:rsid w:val="00234CFB"/>
    <w:rsid w:val="00253A59"/>
    <w:rsid w:val="00262BEA"/>
    <w:rsid w:val="00273B21"/>
    <w:rsid w:val="002822FF"/>
    <w:rsid w:val="002F134F"/>
    <w:rsid w:val="002F3C48"/>
    <w:rsid w:val="00322CA0"/>
    <w:rsid w:val="0032656E"/>
    <w:rsid w:val="00337C2D"/>
    <w:rsid w:val="0037478F"/>
    <w:rsid w:val="00382E19"/>
    <w:rsid w:val="003955B2"/>
    <w:rsid w:val="003B3AD6"/>
    <w:rsid w:val="003F79F4"/>
    <w:rsid w:val="004108D1"/>
    <w:rsid w:val="004423E6"/>
    <w:rsid w:val="00475548"/>
    <w:rsid w:val="00486D88"/>
    <w:rsid w:val="004E4467"/>
    <w:rsid w:val="004F790C"/>
    <w:rsid w:val="005067CF"/>
    <w:rsid w:val="00521CDC"/>
    <w:rsid w:val="00561385"/>
    <w:rsid w:val="00613F8F"/>
    <w:rsid w:val="00623342"/>
    <w:rsid w:val="00644F9C"/>
    <w:rsid w:val="0066512F"/>
    <w:rsid w:val="00676A3C"/>
    <w:rsid w:val="006B57C3"/>
    <w:rsid w:val="006D1320"/>
    <w:rsid w:val="006E518C"/>
    <w:rsid w:val="00714B02"/>
    <w:rsid w:val="00731EDD"/>
    <w:rsid w:val="00732C1F"/>
    <w:rsid w:val="0076597C"/>
    <w:rsid w:val="00772E2E"/>
    <w:rsid w:val="00793B6F"/>
    <w:rsid w:val="007A6853"/>
    <w:rsid w:val="007C421D"/>
    <w:rsid w:val="007D7FEA"/>
    <w:rsid w:val="007F2004"/>
    <w:rsid w:val="00812AB5"/>
    <w:rsid w:val="0081451C"/>
    <w:rsid w:val="00821256"/>
    <w:rsid w:val="00825B3F"/>
    <w:rsid w:val="00853DA5"/>
    <w:rsid w:val="0087700E"/>
    <w:rsid w:val="00877801"/>
    <w:rsid w:val="008A3EF7"/>
    <w:rsid w:val="00906CEE"/>
    <w:rsid w:val="00992AC4"/>
    <w:rsid w:val="009B35BC"/>
    <w:rsid w:val="009C30E9"/>
    <w:rsid w:val="00A120F2"/>
    <w:rsid w:val="00A921AD"/>
    <w:rsid w:val="00AB5666"/>
    <w:rsid w:val="00AC35E7"/>
    <w:rsid w:val="00AC4ABF"/>
    <w:rsid w:val="00B31250"/>
    <w:rsid w:val="00B41BDB"/>
    <w:rsid w:val="00B87259"/>
    <w:rsid w:val="00B958AB"/>
    <w:rsid w:val="00B95BB5"/>
    <w:rsid w:val="00BB3C6B"/>
    <w:rsid w:val="00BB720F"/>
    <w:rsid w:val="00BE5066"/>
    <w:rsid w:val="00C1784D"/>
    <w:rsid w:val="00C3145C"/>
    <w:rsid w:val="00C503D0"/>
    <w:rsid w:val="00C546A9"/>
    <w:rsid w:val="00C6459F"/>
    <w:rsid w:val="00CB0D0A"/>
    <w:rsid w:val="00CC6FD6"/>
    <w:rsid w:val="00CE1A22"/>
    <w:rsid w:val="00D004EB"/>
    <w:rsid w:val="00D03643"/>
    <w:rsid w:val="00D43275"/>
    <w:rsid w:val="00D47163"/>
    <w:rsid w:val="00D5718F"/>
    <w:rsid w:val="00D72412"/>
    <w:rsid w:val="00D76FAF"/>
    <w:rsid w:val="00DB168C"/>
    <w:rsid w:val="00E862EA"/>
    <w:rsid w:val="00EA0BD5"/>
    <w:rsid w:val="00EA70F0"/>
    <w:rsid w:val="00ED40BD"/>
    <w:rsid w:val="00ED44C9"/>
    <w:rsid w:val="00EF07D2"/>
    <w:rsid w:val="00F37A20"/>
    <w:rsid w:val="00F40841"/>
    <w:rsid w:val="00F52248"/>
    <w:rsid w:val="00F701D9"/>
    <w:rsid w:val="00F70B49"/>
    <w:rsid w:val="00F84893"/>
    <w:rsid w:val="00FC1F35"/>
    <w:rsid w:val="00FE788D"/>
    <w:rsid w:val="00FF1A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5F66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Pr>
      <w:lang w:val="hr-HR"/>
    </w:rPr>
  </w:style>
  <w:style w:type="paragraph" w:styleId="Naslov3">
    <w:name w:val="heading 3"/>
    <w:basedOn w:val="Normal"/>
    <w:next w:val="Normal"/>
    <w:link w:val="Naslov3Char"/>
    <w:uiPriority w:val="9"/>
    <w:unhideWhenUsed/>
    <w:rsid w:val="0037478F"/>
    <w:pPr>
      <w:numPr>
        <w:ilvl w:val="2"/>
        <w:numId w:val="1"/>
      </w:numPr>
      <w:overflowPunct w:val="0"/>
      <w:autoSpaceDE w:val="0"/>
      <w:autoSpaceDN w:val="0"/>
      <w:adjustRightInd w:val="0"/>
      <w:ind w:right="6124"/>
      <w:textAlignment w:val="baseline"/>
      <w:outlineLvl w:val="2"/>
    </w:pPr>
    <w:rPr>
      <w:rFonts w:ascii="Times New Roman" w:eastAsiaTheme="majorEastAsia" w:hAnsi="Times New Roman" w:cstheme="majorBidi"/>
      <w:b/>
      <w:i/>
      <w:color w:val="000000" w:themeColor="text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3Char">
    <w:name w:val="Naslov 3 Char"/>
    <w:basedOn w:val="Zadanifontodlomka"/>
    <w:link w:val="Naslov3"/>
    <w:uiPriority w:val="9"/>
    <w:rsid w:val="0037478F"/>
    <w:rPr>
      <w:rFonts w:ascii="Times New Roman" w:eastAsiaTheme="majorEastAsia" w:hAnsi="Times New Roman" w:cstheme="majorBidi"/>
      <w:b/>
      <w:i/>
      <w:color w:val="000000" w:themeColor="text1"/>
      <w:lang w:val="hr-HR"/>
    </w:rPr>
  </w:style>
  <w:style w:type="paragraph" w:styleId="Odlomakpopisa">
    <w:name w:val="List Paragraph"/>
    <w:basedOn w:val="Normal"/>
    <w:uiPriority w:val="34"/>
    <w:qFormat/>
    <w:rsid w:val="00714B02"/>
    <w:pPr>
      <w:ind w:left="720"/>
      <w:contextualSpacing/>
    </w:pPr>
  </w:style>
  <w:style w:type="character" w:styleId="Istaknuto">
    <w:name w:val="Emphasis"/>
    <w:basedOn w:val="Zadanifontodlomka"/>
    <w:qFormat/>
    <w:rsid w:val="00D5718F"/>
    <w:rPr>
      <w:i/>
      <w:iCs/>
    </w:rPr>
  </w:style>
  <w:style w:type="paragraph" w:customStyle="1" w:styleId="Body">
    <w:name w:val="Body"/>
    <w:rsid w:val="00D5718F"/>
    <w:rPr>
      <w:rFonts w:ascii="Helvetica" w:eastAsia="ヒラギノ角ゴ Pro W3" w:hAnsi="Helvetica" w:cs="Times New Roman"/>
      <w:color w:val="000000"/>
      <w:szCs w:val="20"/>
    </w:rPr>
  </w:style>
  <w:style w:type="paragraph" w:styleId="Podnoje">
    <w:name w:val="footer"/>
    <w:basedOn w:val="Normal"/>
    <w:link w:val="PodnojeChar"/>
    <w:uiPriority w:val="99"/>
    <w:unhideWhenUsed/>
    <w:rsid w:val="004E4467"/>
    <w:pPr>
      <w:tabs>
        <w:tab w:val="center" w:pos="4513"/>
        <w:tab w:val="right" w:pos="9026"/>
      </w:tabs>
    </w:pPr>
  </w:style>
  <w:style w:type="character" w:customStyle="1" w:styleId="PodnojeChar">
    <w:name w:val="Podnožje Char"/>
    <w:basedOn w:val="Zadanifontodlomka"/>
    <w:link w:val="Podnoje"/>
    <w:uiPriority w:val="99"/>
    <w:rsid w:val="004E4467"/>
    <w:rPr>
      <w:lang w:val="hr-HR"/>
    </w:rPr>
  </w:style>
  <w:style w:type="character" w:styleId="Brojstranice">
    <w:name w:val="page number"/>
    <w:basedOn w:val="Zadanifontodlomka"/>
    <w:uiPriority w:val="99"/>
    <w:semiHidden/>
    <w:unhideWhenUsed/>
    <w:rsid w:val="004E4467"/>
  </w:style>
  <w:style w:type="table" w:styleId="Reetkatablice">
    <w:name w:val="Table Grid"/>
    <w:basedOn w:val="Obinatablica"/>
    <w:uiPriority w:val="39"/>
    <w:rsid w:val="005613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aglaeno">
    <w:name w:val="Strong"/>
    <w:basedOn w:val="Zadanifontodlomka"/>
    <w:uiPriority w:val="22"/>
    <w:qFormat/>
    <w:rsid w:val="004108D1"/>
    <w:rPr>
      <w:b/>
      <w:bCs/>
    </w:rPr>
  </w:style>
  <w:style w:type="paragraph" w:styleId="Bezproreda">
    <w:name w:val="No Spacing"/>
    <w:uiPriority w:val="1"/>
    <w:qFormat/>
    <w:rsid w:val="00906CEE"/>
    <w:rPr>
      <w:rFonts w:eastAsiaTheme="minorEastAsia" w:cs="Times New Roman"/>
    </w:rPr>
  </w:style>
  <w:style w:type="paragraph" w:customStyle="1" w:styleId="Default">
    <w:name w:val="Default"/>
    <w:rsid w:val="00906CEE"/>
    <w:pPr>
      <w:autoSpaceDE w:val="0"/>
      <w:autoSpaceDN w:val="0"/>
      <w:adjustRightInd w:val="0"/>
    </w:pPr>
    <w:rPr>
      <w:rFonts w:ascii="Arial" w:hAnsi="Arial" w:cs="Arial"/>
      <w:color w:val="000000"/>
      <w:lang w:val="hr-HR"/>
    </w:rPr>
  </w:style>
  <w:style w:type="character" w:styleId="Hiperveza">
    <w:name w:val="Hyperlink"/>
    <w:basedOn w:val="Zadanifontodlomka"/>
    <w:uiPriority w:val="99"/>
    <w:unhideWhenUsed/>
    <w:rsid w:val="00F701D9"/>
    <w:rPr>
      <w:color w:val="0563C1" w:themeColor="hyperlink"/>
      <w:u w:val="single"/>
    </w:rPr>
  </w:style>
  <w:style w:type="character" w:styleId="Nerijeenospominjanje">
    <w:name w:val="Unresolved Mention"/>
    <w:basedOn w:val="Zadanifontodlomka"/>
    <w:uiPriority w:val="99"/>
    <w:rsid w:val="00F701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244484">
      <w:bodyDiv w:val="1"/>
      <w:marLeft w:val="0"/>
      <w:marRight w:val="0"/>
      <w:marTop w:val="0"/>
      <w:marBottom w:val="0"/>
      <w:divBdr>
        <w:top w:val="none" w:sz="0" w:space="0" w:color="auto"/>
        <w:left w:val="none" w:sz="0" w:space="0" w:color="auto"/>
        <w:bottom w:val="none" w:sz="0" w:space="0" w:color="auto"/>
        <w:right w:val="none" w:sz="0" w:space="0" w:color="auto"/>
      </w:divBdr>
      <w:divsChild>
        <w:div w:id="119034442">
          <w:marLeft w:val="0"/>
          <w:marRight w:val="0"/>
          <w:marTop w:val="0"/>
          <w:marBottom w:val="0"/>
          <w:divBdr>
            <w:top w:val="none" w:sz="0" w:space="0" w:color="auto"/>
            <w:left w:val="none" w:sz="0" w:space="0" w:color="auto"/>
            <w:bottom w:val="none" w:sz="0" w:space="0" w:color="auto"/>
            <w:right w:val="none" w:sz="0" w:space="0" w:color="auto"/>
          </w:divBdr>
          <w:divsChild>
            <w:div w:id="813447532">
              <w:marLeft w:val="0"/>
              <w:marRight w:val="0"/>
              <w:marTop w:val="0"/>
              <w:marBottom w:val="0"/>
              <w:divBdr>
                <w:top w:val="none" w:sz="0" w:space="0" w:color="auto"/>
                <w:left w:val="none" w:sz="0" w:space="0" w:color="auto"/>
                <w:bottom w:val="none" w:sz="0" w:space="0" w:color="auto"/>
                <w:right w:val="none" w:sz="0" w:space="0" w:color="auto"/>
              </w:divBdr>
              <w:divsChild>
                <w:div w:id="86069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191408">
      <w:bodyDiv w:val="1"/>
      <w:marLeft w:val="0"/>
      <w:marRight w:val="0"/>
      <w:marTop w:val="0"/>
      <w:marBottom w:val="0"/>
      <w:divBdr>
        <w:top w:val="none" w:sz="0" w:space="0" w:color="auto"/>
        <w:left w:val="none" w:sz="0" w:space="0" w:color="auto"/>
        <w:bottom w:val="none" w:sz="0" w:space="0" w:color="auto"/>
        <w:right w:val="none" w:sz="0" w:space="0" w:color="auto"/>
      </w:divBdr>
    </w:div>
    <w:div w:id="335964690">
      <w:bodyDiv w:val="1"/>
      <w:marLeft w:val="0"/>
      <w:marRight w:val="0"/>
      <w:marTop w:val="0"/>
      <w:marBottom w:val="0"/>
      <w:divBdr>
        <w:top w:val="none" w:sz="0" w:space="0" w:color="auto"/>
        <w:left w:val="none" w:sz="0" w:space="0" w:color="auto"/>
        <w:bottom w:val="none" w:sz="0" w:space="0" w:color="auto"/>
        <w:right w:val="none" w:sz="0" w:space="0" w:color="auto"/>
      </w:divBdr>
      <w:divsChild>
        <w:div w:id="1474178852">
          <w:marLeft w:val="0"/>
          <w:marRight w:val="0"/>
          <w:marTop w:val="0"/>
          <w:marBottom w:val="0"/>
          <w:divBdr>
            <w:top w:val="none" w:sz="0" w:space="0" w:color="auto"/>
            <w:left w:val="none" w:sz="0" w:space="0" w:color="auto"/>
            <w:bottom w:val="none" w:sz="0" w:space="0" w:color="auto"/>
            <w:right w:val="none" w:sz="0" w:space="0" w:color="auto"/>
          </w:divBdr>
          <w:divsChild>
            <w:div w:id="672992876">
              <w:marLeft w:val="0"/>
              <w:marRight w:val="0"/>
              <w:marTop w:val="0"/>
              <w:marBottom w:val="0"/>
              <w:divBdr>
                <w:top w:val="none" w:sz="0" w:space="0" w:color="auto"/>
                <w:left w:val="none" w:sz="0" w:space="0" w:color="auto"/>
                <w:bottom w:val="none" w:sz="0" w:space="0" w:color="auto"/>
                <w:right w:val="none" w:sz="0" w:space="0" w:color="auto"/>
              </w:divBdr>
              <w:divsChild>
                <w:div w:id="87858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445240">
      <w:bodyDiv w:val="1"/>
      <w:marLeft w:val="0"/>
      <w:marRight w:val="0"/>
      <w:marTop w:val="0"/>
      <w:marBottom w:val="0"/>
      <w:divBdr>
        <w:top w:val="none" w:sz="0" w:space="0" w:color="auto"/>
        <w:left w:val="none" w:sz="0" w:space="0" w:color="auto"/>
        <w:bottom w:val="none" w:sz="0" w:space="0" w:color="auto"/>
        <w:right w:val="none" w:sz="0" w:space="0" w:color="auto"/>
      </w:divBdr>
      <w:divsChild>
        <w:div w:id="385759927">
          <w:marLeft w:val="0"/>
          <w:marRight w:val="0"/>
          <w:marTop w:val="0"/>
          <w:marBottom w:val="0"/>
          <w:divBdr>
            <w:top w:val="none" w:sz="0" w:space="0" w:color="auto"/>
            <w:left w:val="none" w:sz="0" w:space="0" w:color="auto"/>
            <w:bottom w:val="none" w:sz="0" w:space="0" w:color="auto"/>
            <w:right w:val="none" w:sz="0" w:space="0" w:color="auto"/>
          </w:divBdr>
          <w:divsChild>
            <w:div w:id="13508180">
              <w:marLeft w:val="0"/>
              <w:marRight w:val="0"/>
              <w:marTop w:val="0"/>
              <w:marBottom w:val="0"/>
              <w:divBdr>
                <w:top w:val="none" w:sz="0" w:space="0" w:color="auto"/>
                <w:left w:val="none" w:sz="0" w:space="0" w:color="auto"/>
                <w:bottom w:val="none" w:sz="0" w:space="0" w:color="auto"/>
                <w:right w:val="none" w:sz="0" w:space="0" w:color="auto"/>
              </w:divBdr>
              <w:divsChild>
                <w:div w:id="13842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264081">
      <w:bodyDiv w:val="1"/>
      <w:marLeft w:val="0"/>
      <w:marRight w:val="0"/>
      <w:marTop w:val="0"/>
      <w:marBottom w:val="0"/>
      <w:divBdr>
        <w:top w:val="none" w:sz="0" w:space="0" w:color="auto"/>
        <w:left w:val="none" w:sz="0" w:space="0" w:color="auto"/>
        <w:bottom w:val="none" w:sz="0" w:space="0" w:color="auto"/>
        <w:right w:val="none" w:sz="0" w:space="0" w:color="auto"/>
      </w:divBdr>
    </w:div>
    <w:div w:id="1138576104">
      <w:bodyDiv w:val="1"/>
      <w:marLeft w:val="0"/>
      <w:marRight w:val="0"/>
      <w:marTop w:val="0"/>
      <w:marBottom w:val="0"/>
      <w:divBdr>
        <w:top w:val="none" w:sz="0" w:space="0" w:color="auto"/>
        <w:left w:val="none" w:sz="0" w:space="0" w:color="auto"/>
        <w:bottom w:val="none" w:sz="0" w:space="0" w:color="auto"/>
        <w:right w:val="none" w:sz="0" w:space="0" w:color="auto"/>
      </w:divBdr>
      <w:divsChild>
        <w:div w:id="1725178250">
          <w:marLeft w:val="0"/>
          <w:marRight w:val="0"/>
          <w:marTop w:val="0"/>
          <w:marBottom w:val="0"/>
          <w:divBdr>
            <w:top w:val="none" w:sz="0" w:space="0" w:color="auto"/>
            <w:left w:val="none" w:sz="0" w:space="0" w:color="auto"/>
            <w:bottom w:val="none" w:sz="0" w:space="0" w:color="auto"/>
            <w:right w:val="none" w:sz="0" w:space="0" w:color="auto"/>
          </w:divBdr>
          <w:divsChild>
            <w:div w:id="342978734">
              <w:marLeft w:val="0"/>
              <w:marRight w:val="0"/>
              <w:marTop w:val="0"/>
              <w:marBottom w:val="0"/>
              <w:divBdr>
                <w:top w:val="none" w:sz="0" w:space="0" w:color="auto"/>
                <w:left w:val="none" w:sz="0" w:space="0" w:color="auto"/>
                <w:bottom w:val="none" w:sz="0" w:space="0" w:color="auto"/>
                <w:right w:val="none" w:sz="0" w:space="0" w:color="auto"/>
              </w:divBdr>
              <w:divsChild>
                <w:div w:id="188783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749694">
      <w:bodyDiv w:val="1"/>
      <w:marLeft w:val="0"/>
      <w:marRight w:val="0"/>
      <w:marTop w:val="0"/>
      <w:marBottom w:val="0"/>
      <w:divBdr>
        <w:top w:val="none" w:sz="0" w:space="0" w:color="auto"/>
        <w:left w:val="none" w:sz="0" w:space="0" w:color="auto"/>
        <w:bottom w:val="none" w:sz="0" w:space="0" w:color="auto"/>
        <w:right w:val="none" w:sz="0" w:space="0" w:color="auto"/>
      </w:divBdr>
      <w:divsChild>
        <w:div w:id="1374379493">
          <w:marLeft w:val="0"/>
          <w:marRight w:val="0"/>
          <w:marTop w:val="0"/>
          <w:marBottom w:val="0"/>
          <w:divBdr>
            <w:top w:val="none" w:sz="0" w:space="0" w:color="auto"/>
            <w:left w:val="none" w:sz="0" w:space="0" w:color="auto"/>
            <w:bottom w:val="none" w:sz="0" w:space="0" w:color="auto"/>
            <w:right w:val="none" w:sz="0" w:space="0" w:color="auto"/>
          </w:divBdr>
          <w:divsChild>
            <w:div w:id="1697462428">
              <w:marLeft w:val="0"/>
              <w:marRight w:val="0"/>
              <w:marTop w:val="0"/>
              <w:marBottom w:val="0"/>
              <w:divBdr>
                <w:top w:val="none" w:sz="0" w:space="0" w:color="auto"/>
                <w:left w:val="none" w:sz="0" w:space="0" w:color="auto"/>
                <w:bottom w:val="none" w:sz="0" w:space="0" w:color="auto"/>
                <w:right w:val="none" w:sz="0" w:space="0" w:color="auto"/>
              </w:divBdr>
              <w:divsChild>
                <w:div w:id="132377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bava@libertasdubrovnik.com" TargetMode="External"/><Relationship Id="rId3" Type="http://schemas.openxmlformats.org/officeDocument/2006/relationships/settings" Target="settings.xml"/><Relationship Id="rId7" Type="http://schemas.openxmlformats.org/officeDocument/2006/relationships/hyperlink" Target="http://www.libertasdubrovnik.h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8</Pages>
  <Words>2673</Words>
  <Characters>15239</Characters>
  <Application>Microsoft Office Word</Application>
  <DocSecurity>0</DocSecurity>
  <Lines>126</Lines>
  <Paragraphs>35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Toni Lučić</cp:lastModifiedBy>
  <cp:revision>3</cp:revision>
  <dcterms:created xsi:type="dcterms:W3CDTF">2026-02-10T11:25:00Z</dcterms:created>
  <dcterms:modified xsi:type="dcterms:W3CDTF">2026-02-10T11:45:00Z</dcterms:modified>
</cp:coreProperties>
</file>